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p>
    <w:p w:rsidR="004A4171" w:rsidRPr="00EA605E" w:rsidRDefault="00080FFA" w:rsidP="004A4171">
      <w:pPr>
        <w:pStyle w:val="berschrift1"/>
        <w:spacing w:after="0" w:line="276" w:lineRule="auto"/>
        <w:rPr>
          <w:rFonts w:ascii="Arial Narrow" w:hAnsi="Arial Narrow"/>
          <w:b w:val="0"/>
          <w:color w:val="00546E"/>
        </w:rPr>
      </w:pPr>
      <w:r>
        <w:rPr>
          <w:rFonts w:ascii="Arial Narrow" w:hAnsi="Arial Narrow"/>
          <w:b w:val="0"/>
          <w:color w:val="00546E"/>
        </w:rPr>
        <w:t>Freiraumplanerischer</w:t>
      </w:r>
      <w:r w:rsidR="003C7063">
        <w:rPr>
          <w:rFonts w:ascii="Arial Narrow" w:hAnsi="Arial Narrow"/>
          <w:b w:val="0"/>
          <w:color w:val="00546E"/>
        </w:rPr>
        <w:t xml:space="preserve"> </w:t>
      </w:r>
      <w:r w:rsidR="00715593" w:rsidRPr="00EA605E">
        <w:rPr>
          <w:rFonts w:ascii="Arial Narrow" w:hAnsi="Arial Narrow"/>
          <w:b w:val="0"/>
          <w:color w:val="00546E"/>
        </w:rPr>
        <w:t>Realisierungs</w:t>
      </w:r>
      <w:r w:rsidR="004A4171" w:rsidRPr="00EA605E">
        <w:rPr>
          <w:rFonts w:ascii="Arial Narrow" w:hAnsi="Arial Narrow"/>
          <w:b w:val="0"/>
          <w:color w:val="00546E"/>
        </w:rPr>
        <w:t>wettbewerb</w:t>
      </w:r>
      <w:r w:rsidR="004C5E39">
        <w:rPr>
          <w:rFonts w:ascii="Arial Narrow" w:hAnsi="Arial Narrow"/>
          <w:b w:val="0"/>
          <w:color w:val="00546E"/>
        </w:rPr>
        <w:t xml:space="preserve"> </w:t>
      </w:r>
      <w:r w:rsidR="00AA3626">
        <w:rPr>
          <w:rFonts w:ascii="Arial Narrow" w:hAnsi="Arial Narrow"/>
          <w:b w:val="0"/>
          <w:color w:val="00546E"/>
        </w:rPr>
        <w:br/>
      </w:r>
      <w:r w:rsidR="00612C89" w:rsidRPr="00EA605E">
        <w:rPr>
          <w:rFonts w:ascii="Arial Narrow" w:hAnsi="Arial Narrow"/>
          <w:b w:val="0"/>
          <w:color w:val="00546E"/>
        </w:rPr>
        <w:t>„</w:t>
      </w:r>
      <w:r>
        <w:rPr>
          <w:rFonts w:ascii="Arial Narrow" w:hAnsi="Arial Narrow"/>
          <w:b w:val="0"/>
          <w:color w:val="00546E"/>
        </w:rPr>
        <w:t>Neugestaltung Fußgängerzone Bergheim</w:t>
      </w:r>
      <w:r w:rsidR="00327702">
        <w:rPr>
          <w:rFonts w:ascii="Arial Narrow" w:hAnsi="Arial Narrow"/>
          <w:b w:val="0"/>
          <w:color w:val="00546E"/>
        </w:rPr>
        <w:t>“</w:t>
      </w:r>
      <w:r w:rsidR="00AA3626">
        <w:rPr>
          <w:rFonts w:ascii="Arial Narrow" w:hAnsi="Arial Narrow"/>
          <w:b w:val="0"/>
          <w:color w:val="00546E"/>
        </w:rPr>
        <w:t xml:space="preserve">, </w:t>
      </w:r>
      <w:r w:rsidR="00F87EA2">
        <w:rPr>
          <w:rFonts w:ascii="Arial Narrow" w:hAnsi="Arial Narrow"/>
          <w:b w:val="0"/>
          <w:color w:val="00546E"/>
        </w:rPr>
        <w:t>Kreiss</w:t>
      </w:r>
      <w:r w:rsidR="00AA3626">
        <w:rPr>
          <w:rFonts w:ascii="Arial Narrow" w:hAnsi="Arial Narrow"/>
          <w:b w:val="0"/>
          <w:color w:val="00546E"/>
        </w:rPr>
        <w:t>tadt Bergheim</w:t>
      </w:r>
    </w:p>
    <w:p w:rsidR="004A4171" w:rsidRPr="00EA605E" w:rsidRDefault="004A4171" w:rsidP="0078299E">
      <w:pPr>
        <w:pStyle w:val="Default"/>
        <w:rPr>
          <w:rFonts w:ascii="Arial Narrow" w:hAnsi="Arial Narrow"/>
          <w:color w:val="00546E"/>
          <w:sz w:val="22"/>
          <w:szCs w:val="22"/>
        </w:rPr>
      </w:pPr>
    </w:p>
    <w:p w:rsidR="00715593" w:rsidRPr="00EA605E" w:rsidRDefault="00D70339" w:rsidP="00715593">
      <w:pPr>
        <w:jc w:val="both"/>
        <w:rPr>
          <w:rFonts w:ascii="Arial Narrow" w:hAnsi="Arial Narrow"/>
          <w:b/>
          <w:color w:val="00546E"/>
        </w:rPr>
      </w:pPr>
      <w:r w:rsidRPr="00EA605E">
        <w:rPr>
          <w:rFonts w:ascii="Arial Narrow" w:hAnsi="Arial Narrow"/>
          <w:b/>
          <w:color w:val="00546E"/>
        </w:rPr>
        <w:t>Hinweise zum Bewerbungsverfahre</w:t>
      </w:r>
      <w:r w:rsidR="00715593" w:rsidRPr="00EA605E">
        <w:rPr>
          <w:rFonts w:ascii="Arial Narrow" w:hAnsi="Arial Narrow"/>
          <w:b/>
          <w:color w:val="00546E"/>
        </w:rPr>
        <w:t>n</w:t>
      </w:r>
    </w:p>
    <w:p w:rsidR="004316A6" w:rsidRPr="00715593"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Kontrollkästchen auszufüllen (Hinweis: Aktivierung des Kont</w:t>
      </w:r>
      <w:r w:rsidR="0071312E">
        <w:rPr>
          <w:rFonts w:ascii="Arial Narrow" w:hAnsi="Arial Narrow"/>
        </w:rPr>
        <w:t>rollkästchens durch Doppel-Links-K</w:t>
      </w:r>
      <w:r w:rsidR="004316A6" w:rsidRPr="00715593">
        <w:rPr>
          <w:rFonts w:ascii="Arial Narrow" w:hAnsi="Arial Narrow"/>
        </w:rPr>
        <w:t xml:space="preserve">lick). </w:t>
      </w:r>
    </w:p>
    <w:p w:rsidR="00715593" w:rsidRP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AA3626">
        <w:rPr>
          <w:rFonts w:ascii="Arial Narrow" w:hAnsi="Arial Narrow"/>
        </w:rPr>
        <w:t>D</w:t>
      </w:r>
      <w:r w:rsidR="004A7A98" w:rsidRPr="00AA3626">
        <w:rPr>
          <w:rFonts w:ascii="Arial Narrow" w:hAnsi="Arial Narrow"/>
        </w:rPr>
        <w:t xml:space="preserve">ie ausgefüllten </w:t>
      </w:r>
      <w:r w:rsidRPr="00AA3626">
        <w:rPr>
          <w:rFonts w:ascii="Arial Narrow" w:hAnsi="Arial Narrow"/>
        </w:rPr>
        <w:t>Bewerbungsformular</w:t>
      </w:r>
      <w:r w:rsidR="004A7A98" w:rsidRPr="00AA3626">
        <w:rPr>
          <w:rFonts w:ascii="Arial Narrow" w:hAnsi="Arial Narrow"/>
        </w:rPr>
        <w:t>e</w:t>
      </w:r>
      <w:r w:rsidRPr="00AA3626">
        <w:rPr>
          <w:rFonts w:ascii="Arial Narrow" w:hAnsi="Arial Narrow"/>
        </w:rPr>
        <w:t xml:space="preserve"> und die erforderlichen Nachweise sind per E-Mail bis</w:t>
      </w:r>
      <w:r w:rsidR="006F6167" w:rsidRPr="00AA3626">
        <w:rPr>
          <w:rFonts w:ascii="Arial Narrow" w:hAnsi="Arial Narrow"/>
        </w:rPr>
        <w:t xml:space="preserve"> zum</w:t>
      </w:r>
      <w:r w:rsidRPr="00AA3626">
        <w:rPr>
          <w:rFonts w:ascii="Arial Narrow" w:hAnsi="Arial Narrow"/>
        </w:rPr>
        <w:t xml:space="preserve"> </w:t>
      </w:r>
      <w:r w:rsidR="0001546C">
        <w:rPr>
          <w:rFonts w:ascii="Arial Narrow" w:hAnsi="Arial Narrow"/>
          <w:b/>
          <w:color w:val="00546E"/>
        </w:rPr>
        <w:t>11</w:t>
      </w:r>
      <w:r w:rsidR="00AA3626" w:rsidRPr="00AA3626">
        <w:rPr>
          <w:rFonts w:ascii="Arial Narrow" w:hAnsi="Arial Narrow"/>
          <w:b/>
          <w:color w:val="00546E"/>
        </w:rPr>
        <w:t>.04</w:t>
      </w:r>
      <w:r w:rsidR="00080FFA" w:rsidRPr="00AA3626">
        <w:rPr>
          <w:rFonts w:ascii="Arial Narrow" w:hAnsi="Arial Narrow"/>
          <w:b/>
          <w:color w:val="00546E"/>
        </w:rPr>
        <w:t>.2021</w:t>
      </w:r>
      <w:r w:rsidR="006F6167" w:rsidRPr="00AA3626">
        <w:rPr>
          <w:rFonts w:ascii="Arial Narrow" w:hAnsi="Arial Narrow"/>
          <w:color w:val="00546E"/>
        </w:rPr>
        <w:t xml:space="preserve"> </w:t>
      </w:r>
      <w:r w:rsidRPr="00AA3626">
        <w:rPr>
          <w:rFonts w:ascii="Arial Narrow" w:hAnsi="Arial Narrow"/>
        </w:rPr>
        <w:t>(E-Mail Eingang) an folgende Adresse zu senden:</w:t>
      </w:r>
      <w:r w:rsidRPr="00715593">
        <w:rPr>
          <w:rFonts w:ascii="Arial Narrow" w:hAnsi="Arial Narrow"/>
        </w:rPr>
        <w:t xml:space="preserve"> </w:t>
      </w:r>
    </w:p>
    <w:p w:rsidR="00715593" w:rsidRDefault="00715593" w:rsidP="00715593">
      <w:pPr>
        <w:jc w:val="both"/>
      </w:pPr>
    </w:p>
    <w:p w:rsidR="00715593" w:rsidRPr="00EA605E" w:rsidRDefault="00080FFA" w:rsidP="00715593">
      <w:pPr>
        <w:jc w:val="both"/>
        <w:rPr>
          <w:rFonts w:ascii="Arial Narrow" w:hAnsi="Arial Narrow"/>
          <w:b/>
          <w:color w:val="00546E"/>
        </w:rPr>
      </w:pPr>
      <w:r>
        <w:rPr>
          <w:rFonts w:ascii="Arial Narrow" w:hAnsi="Arial Narrow"/>
          <w:b/>
          <w:color w:val="00546E"/>
        </w:rPr>
        <w:t>bergheim</w:t>
      </w:r>
      <w:r w:rsidR="004A7A98" w:rsidRPr="00EA605E">
        <w:rPr>
          <w:rFonts w:ascii="Arial Narrow" w:hAnsi="Arial Narrow"/>
          <w:b/>
          <w:color w:val="00546E"/>
        </w:rPr>
        <w:t>@dsk-gmbh</w:t>
      </w:r>
      <w:r w:rsidR="00715593" w:rsidRPr="00EA605E">
        <w:rPr>
          <w:rFonts w:ascii="Arial Narrow" w:hAnsi="Arial Narrow"/>
          <w:b/>
          <w:color w:val="00546E"/>
        </w:rPr>
        <w:t>.de</w:t>
      </w:r>
    </w:p>
    <w:p w:rsidR="00715593" w:rsidRPr="00DB0B0C" w:rsidRDefault="00715593" w:rsidP="00715593">
      <w:pPr>
        <w:jc w:val="both"/>
      </w:pPr>
    </w:p>
    <w:p w:rsidR="00715593" w:rsidRPr="00715593" w:rsidRDefault="00715593" w:rsidP="00715593">
      <w:pPr>
        <w:spacing w:line="276" w:lineRule="auto"/>
        <w:jc w:val="both"/>
        <w:rPr>
          <w:rFonts w:ascii="Arial Narrow" w:hAnsi="Arial Narrow"/>
        </w:rPr>
      </w:pPr>
      <w:r w:rsidRPr="00715593">
        <w:rPr>
          <w:rFonts w:ascii="Arial Narrow" w:hAnsi="Arial Narrow"/>
        </w:rPr>
        <w:t>Eine gesonderte Unterschrift sowie eine fortgeschrittene oder qualifizierte Signatur sind für den Teilnahmeantrag nicht erforderlich. Die Textform ist ausreichend.</w:t>
      </w:r>
    </w:p>
    <w:p w:rsidR="00715593" w:rsidRDefault="00715593" w:rsidP="00715593">
      <w:pPr>
        <w:spacing w:line="276" w:lineRule="auto"/>
        <w:jc w:val="both"/>
        <w:rPr>
          <w:rFonts w:ascii="Arial Narrow" w:hAnsi="Arial Narrow"/>
        </w:rPr>
      </w:pPr>
    </w:p>
    <w:p w:rsidR="00715593" w:rsidRPr="00715593" w:rsidRDefault="00715593" w:rsidP="00715593">
      <w:pPr>
        <w:spacing w:line="276" w:lineRule="auto"/>
        <w:jc w:val="both"/>
        <w:rPr>
          <w:rFonts w:ascii="Arial Narrow" w:hAnsi="Arial Narrow"/>
        </w:rPr>
      </w:pPr>
      <w:r w:rsidRPr="00715593">
        <w:rPr>
          <w:rFonts w:ascii="Arial Narrow" w:hAnsi="Arial Narrow"/>
        </w:rPr>
        <w:t xml:space="preserve">Formale Kriterien zur Zulassung des Teilnahmeantrags: </w:t>
      </w:r>
    </w:p>
    <w:p w:rsidR="00715593" w:rsidRPr="004F0A81" w:rsidRDefault="00715593" w:rsidP="004F0A81">
      <w:pPr>
        <w:pStyle w:val="Aufzhlung"/>
      </w:pPr>
      <w:r w:rsidRPr="004F0A81">
        <w:t xml:space="preserve">fristgerechter Eingang des Teilnahmeantrags </w:t>
      </w:r>
    </w:p>
    <w:p w:rsidR="00715593" w:rsidRPr="00EA605E" w:rsidRDefault="00715593" w:rsidP="00715593">
      <w:pPr>
        <w:pStyle w:val="Default"/>
        <w:numPr>
          <w:ilvl w:val="0"/>
          <w:numId w:val="29"/>
        </w:numPr>
        <w:spacing w:before="40" w:after="40"/>
        <w:rPr>
          <w:rFonts w:ascii="Arial Narrow" w:hAnsi="Arial Narrow" w:cs="Calibri"/>
          <w:bCs/>
          <w:color w:val="auto"/>
          <w:sz w:val="22"/>
          <w:szCs w:val="22"/>
        </w:rPr>
      </w:pPr>
      <w:r w:rsidRPr="00EA605E">
        <w:rPr>
          <w:rFonts w:ascii="Arial Narrow" w:hAnsi="Arial Narrow" w:cs="Calibri"/>
          <w:bCs/>
          <w:color w:val="auto"/>
          <w:sz w:val="22"/>
          <w:szCs w:val="22"/>
        </w:rPr>
        <w:t>Vollständigkeit des Teilnahmeantrags</w:t>
      </w:r>
    </w:p>
    <w:p w:rsidR="00715593" w:rsidRPr="00DB0B0C" w:rsidRDefault="00715593" w:rsidP="00715593">
      <w:pPr>
        <w:pStyle w:val="Listenabsatz"/>
      </w:pPr>
    </w:p>
    <w:p w:rsidR="00715593" w:rsidRPr="00715593" w:rsidRDefault="00715593" w:rsidP="00715593">
      <w:pPr>
        <w:spacing w:line="276" w:lineRule="auto"/>
        <w:jc w:val="both"/>
        <w:rPr>
          <w:rFonts w:ascii="Arial Narrow" w:hAnsi="Arial Narrow"/>
        </w:rPr>
      </w:pPr>
      <w:r w:rsidRPr="00715593">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715593" w:rsidRDefault="00715593" w:rsidP="00715593">
      <w:pPr>
        <w:spacing w:line="276" w:lineRule="auto"/>
        <w:jc w:val="both"/>
        <w:rPr>
          <w:rFonts w:ascii="Arial Narrow" w:hAnsi="Arial Narrow"/>
        </w:rPr>
      </w:pPr>
    </w:p>
    <w:p w:rsidR="00715593" w:rsidRDefault="00055F6E" w:rsidP="00715593">
      <w:pPr>
        <w:spacing w:line="276" w:lineRule="auto"/>
        <w:jc w:val="both"/>
        <w:rPr>
          <w:rFonts w:ascii="Arial Narrow" w:hAnsi="Arial Narrow"/>
        </w:rPr>
      </w:pPr>
      <w:r w:rsidRPr="00715593">
        <w:rPr>
          <w:rFonts w:ascii="Arial Narrow" w:hAnsi="Arial Narrow"/>
        </w:rPr>
        <w:t>Teilnahmeberechtigt sind</w:t>
      </w:r>
      <w:r>
        <w:rPr>
          <w:rFonts w:ascii="Arial Narrow" w:hAnsi="Arial Narrow"/>
        </w:rPr>
        <w:t xml:space="preserve"> </w:t>
      </w:r>
      <w:r w:rsidR="00080FFA">
        <w:rPr>
          <w:rFonts w:ascii="Arial Narrow" w:hAnsi="Arial Narrow"/>
          <w:b/>
          <w:color w:val="00546E"/>
        </w:rPr>
        <w:t>Landschaftsa</w:t>
      </w:r>
      <w:r w:rsidR="004F0A81" w:rsidRPr="004F0A81">
        <w:rPr>
          <w:rFonts w:ascii="Arial Narrow" w:hAnsi="Arial Narrow"/>
          <w:b/>
          <w:color w:val="00546E"/>
        </w:rPr>
        <w:t>rchitekten</w:t>
      </w:r>
      <w:r w:rsidR="00080FFA">
        <w:rPr>
          <w:rFonts w:ascii="Arial Narrow" w:hAnsi="Arial Narrow"/>
          <w:b/>
          <w:color w:val="00546E"/>
        </w:rPr>
        <w:t xml:space="preserve"> / Landschaftsarchitektinnen.</w:t>
      </w:r>
      <w:r w:rsidRPr="00715593">
        <w:rPr>
          <w:rFonts w:ascii="Arial Narrow" w:hAnsi="Arial Narrow"/>
        </w:rPr>
        <w:t xml:space="preserve"> </w:t>
      </w:r>
      <w:r w:rsidR="00923A31">
        <w:rPr>
          <w:rFonts w:ascii="Arial Narrow" w:hAnsi="Arial Narrow"/>
        </w:rPr>
        <w:t>Bei der Bildung einer</w:t>
      </w:r>
      <w:r w:rsidRPr="00715593">
        <w:rPr>
          <w:rFonts w:ascii="Arial Narrow" w:hAnsi="Arial Narrow"/>
        </w:rPr>
        <w:t xml:space="preserve"> </w:t>
      </w:r>
      <w:r w:rsidR="004F0A81">
        <w:rPr>
          <w:rFonts w:ascii="Arial Narrow" w:hAnsi="Arial Narrow"/>
        </w:rPr>
        <w:t xml:space="preserve">Bewerbergemeinschaft ist das Bewerberformular </w:t>
      </w:r>
      <w:r w:rsidR="003C7063">
        <w:rPr>
          <w:rFonts w:ascii="Arial Narrow" w:hAnsi="Arial Narrow"/>
        </w:rPr>
        <w:t xml:space="preserve">für jedes Mitglied </w:t>
      </w:r>
      <w:r w:rsidRPr="00715593">
        <w:rPr>
          <w:rFonts w:ascii="Arial Narrow" w:hAnsi="Arial Narrow"/>
        </w:rPr>
        <w:t xml:space="preserve">getrennt auszufüllen und gemeinsam einzureichen. </w:t>
      </w:r>
      <w:r w:rsidR="00BE2407">
        <w:rPr>
          <w:rFonts w:ascii="Arial Narrow" w:hAnsi="Arial Narrow"/>
        </w:rPr>
        <w:t xml:space="preserve">Jedes Mitglied der Bewerbergemeinschaft muss teilnahmeberechtigt sein. </w:t>
      </w:r>
      <w:r w:rsidR="00715593" w:rsidRPr="00715593">
        <w:rPr>
          <w:rFonts w:ascii="Arial Narrow" w:hAnsi="Arial Narrow"/>
        </w:rPr>
        <w:t>Mehrfachbewerbungen führen zum Ausschluss sämtlicher Bewerbungen.</w:t>
      </w:r>
    </w:p>
    <w:p w:rsidR="004A7A98" w:rsidRDefault="004A7A98" w:rsidP="00715593">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rPr>
      </w:pPr>
      <w:r w:rsidRPr="004A7A98">
        <w:rPr>
          <w:rFonts w:ascii="Arial Narrow" w:hAnsi="Arial Narrow"/>
        </w:rPr>
        <w:t>Folgende Eignungskriterien sind für die Zulassung zum RPW Wettbewerbsverfahren von den Bewerbern nachzuweisen:</w:t>
      </w:r>
    </w:p>
    <w:p w:rsidR="004A7A98" w:rsidRPr="004A7A98" w:rsidRDefault="004A7A98" w:rsidP="004A7A98">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1. Technische un</w:t>
      </w:r>
      <w:r w:rsidR="00EA605E">
        <w:rPr>
          <w:rFonts w:ascii="Arial Narrow" w:hAnsi="Arial Narrow"/>
          <w:u w:val="single"/>
        </w:rPr>
        <w:t>d berufliche Leistungsfähigkeit:</w:t>
      </w:r>
    </w:p>
    <w:p w:rsidR="004F0A81" w:rsidRPr="004F0A81" w:rsidRDefault="004F0A81" w:rsidP="004C5E39">
      <w:pPr>
        <w:pStyle w:val="Aufzhlung"/>
      </w:pPr>
      <w:r w:rsidRPr="004F0A81">
        <w:t xml:space="preserve">durch Nachweis der Berechtigung zur Führung </w:t>
      </w:r>
      <w:r w:rsidR="003C7063">
        <w:t xml:space="preserve">der Berufsbezeichnung </w:t>
      </w:r>
      <w:r w:rsidR="00080FFA">
        <w:t>Landschaftsa</w:t>
      </w:r>
      <w:r w:rsidR="003C7063">
        <w:t>rchitekt</w:t>
      </w:r>
      <w:r w:rsidR="00080FFA">
        <w:t>*in</w:t>
      </w:r>
      <w:r w:rsidR="003C7063">
        <w:t>.</w:t>
      </w:r>
    </w:p>
    <w:p w:rsidR="00BE2407" w:rsidRPr="00825F4B" w:rsidRDefault="00BE2407" w:rsidP="00825F4B">
      <w:pPr>
        <w:pStyle w:val="Aufzhlung"/>
        <w:rPr>
          <w:b/>
        </w:rPr>
      </w:pPr>
      <w:r w:rsidRPr="00825F4B">
        <w:rPr>
          <w:b/>
        </w:rPr>
        <w:t>Referenznachweis</w:t>
      </w:r>
      <w:r w:rsidR="00825F4B">
        <w:rPr>
          <w:b/>
        </w:rPr>
        <w:t>:</w:t>
      </w:r>
      <w:r w:rsidR="00825F4B">
        <w:rPr>
          <w:b/>
        </w:rPr>
        <w:br/>
      </w:r>
      <w:r w:rsidRPr="00825F4B">
        <w:t>Nachweis der verantwortlichen Objektplanung Freianlagen (mind. Leistungsphasen 2-5 nach § 39 HOAI) von 1 Bauvorhaben der Honorarzone III oder höher mit einem Baukostenvolumen von mindestens 2,5 Mio. € netto (in der Kostengruppe 500), innerhalb der letzten 5 Jahre, mit Angabe des jeweiligen Auftraggebers. Nachweis in Form eines Referenzblattes, max. Größe DIN-A3 unter Angabe / Bestätigung der vorgenannten Spezifikation. (Hinweis: als nachgewiesen gilt eine Referenz, wenn die Leistungsphase 5 bis zum Zeitpunkt der Veröffentlichung des Wettbewerbsverfahrens abgeschlossen ist.)</w:t>
      </w:r>
    </w:p>
    <w:p w:rsidR="003C7063" w:rsidRPr="004C5E39" w:rsidRDefault="003C7063" w:rsidP="003C7063">
      <w:pPr>
        <w:pStyle w:val="Aufzhlung"/>
        <w:numPr>
          <w:ilvl w:val="0"/>
          <w:numId w:val="0"/>
        </w:numPr>
        <w:ind w:left="360"/>
      </w:pPr>
    </w:p>
    <w:p w:rsidR="003C7063" w:rsidRPr="004C5E39" w:rsidRDefault="003C7063" w:rsidP="003C7063">
      <w:pPr>
        <w:pStyle w:val="Aufzhlung"/>
        <w:numPr>
          <w:ilvl w:val="0"/>
          <w:numId w:val="0"/>
        </w:numPr>
        <w:ind w:left="360"/>
      </w:pPr>
    </w:p>
    <w:p w:rsidR="00BE2407" w:rsidRDefault="00BE2407" w:rsidP="003C7063">
      <w:pPr>
        <w:rPr>
          <w:rFonts w:ascii="Arial Narrow" w:hAnsi="Arial Narrow"/>
        </w:rPr>
      </w:pPr>
    </w:p>
    <w:p w:rsidR="00BE2407" w:rsidRDefault="00BE2407" w:rsidP="003C7063">
      <w:pPr>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2. Wirtschaftliche und finanzielle Leistungsfähigkeit:</w:t>
      </w:r>
    </w:p>
    <w:p w:rsidR="00CC6770" w:rsidRPr="00CC6770" w:rsidRDefault="004F0A81" w:rsidP="00CC6770">
      <w:pPr>
        <w:pStyle w:val="Aufzhlung"/>
      </w:pPr>
      <w:r w:rsidRPr="004F0A81">
        <w:t>nachzuweisen durch eine Berufshaftpflichtversicherung</w:t>
      </w:r>
      <w:r w:rsidR="00CC6770">
        <w:t xml:space="preserve"> </w:t>
      </w:r>
      <w:r w:rsidR="00CC6770" w:rsidRPr="00CC6770">
        <w:t>mit Mindestdeck</w:t>
      </w:r>
      <w:r w:rsidR="00BE2407">
        <w:t>ungssummen von 2,0</w:t>
      </w:r>
      <w:r w:rsidR="00825F4B">
        <w:t> </w:t>
      </w:r>
      <w:r w:rsidR="00CC6770" w:rsidRPr="00CC6770">
        <w:t xml:space="preserve">Mio. </w:t>
      </w:r>
      <w:r w:rsidR="00CC6770">
        <w:t>€</w:t>
      </w:r>
      <w:r w:rsidR="00CC6770" w:rsidRPr="00CC6770">
        <w:t xml:space="preserve"> für </w:t>
      </w:r>
      <w:r w:rsidR="00BE2407">
        <w:t>Personenschäden sowie 2,0</w:t>
      </w:r>
      <w:r w:rsidR="00CC6770">
        <w:t xml:space="preserve"> Mio. €</w:t>
      </w:r>
      <w:r w:rsidR="00CC6770" w:rsidRPr="00CC6770">
        <w:t xml:space="preserve"> Sach- und Vermögensschäden</w:t>
      </w:r>
      <w:r w:rsidR="00BE2407">
        <w:t>.</w:t>
      </w:r>
      <w:r w:rsidR="00CC6770" w:rsidRPr="00CC6770">
        <w:t xml:space="preserve"> </w:t>
      </w:r>
      <w:r w:rsidR="00BE2407" w:rsidRPr="00C072C1">
        <w:t>Zur Teilnahme am Wettbewerb genügt zunächst der Nachweis einer bestehenden Haftpflichtversicherung (auch mit niedrigeren Deckungssummen) mit zusätzlicher Eigenerklärung, diese im Falle einer Beauftragung auf die geforderten Mindestdeckungssummen zu erhöhen</w:t>
      </w:r>
      <w:r w:rsidR="00CC6770" w:rsidRPr="00CC6770">
        <w:t>.</w:t>
      </w:r>
    </w:p>
    <w:p w:rsidR="00CC6770" w:rsidRPr="00715593" w:rsidRDefault="00CC6770" w:rsidP="004F0A81">
      <w:pPr>
        <w:spacing w:line="276" w:lineRule="auto"/>
        <w:jc w:val="both"/>
        <w:rPr>
          <w:rFonts w:ascii="Arial Narrow" w:hAnsi="Arial Narrow"/>
        </w:rPr>
      </w:pPr>
    </w:p>
    <w:p w:rsidR="00635907" w:rsidRDefault="00715593" w:rsidP="004A7A98">
      <w:pPr>
        <w:spacing w:line="276" w:lineRule="auto"/>
        <w:jc w:val="both"/>
        <w:rPr>
          <w:rFonts w:ascii="Arial Narrow" w:hAnsi="Arial Narrow"/>
        </w:rPr>
      </w:pPr>
      <w:r w:rsidRPr="00715593">
        <w:rPr>
          <w:rFonts w:ascii="Arial Narrow" w:hAnsi="Arial Narrow"/>
        </w:rPr>
        <w:t>Rückfragen zum Verfahren sind per E-Mail zu stellen. Die F</w:t>
      </w:r>
      <w:r w:rsidR="00C9473F">
        <w:rPr>
          <w:rFonts w:ascii="Arial Narrow" w:hAnsi="Arial Narrow"/>
        </w:rPr>
        <w:t>ragen sind an die E-Mailadresse</w:t>
      </w:r>
      <w:r w:rsidR="00C9473F">
        <w:rPr>
          <w:rFonts w:ascii="Arial Narrow" w:hAnsi="Arial Narrow"/>
        </w:rPr>
        <w:br/>
      </w:r>
      <w:r w:rsidR="00BE2407">
        <w:rPr>
          <w:rFonts w:ascii="Arial Narrow" w:hAnsi="Arial Narrow"/>
          <w:b/>
          <w:color w:val="00546E"/>
        </w:rPr>
        <w:t>bergheim</w:t>
      </w:r>
      <w:r w:rsidRPr="00EA605E">
        <w:rPr>
          <w:rFonts w:ascii="Arial Narrow" w:hAnsi="Arial Narrow"/>
          <w:b/>
          <w:color w:val="00546E"/>
        </w:rPr>
        <w:t>@dsk-</w:t>
      </w:r>
      <w:r w:rsidR="004A7A98" w:rsidRPr="00EA605E">
        <w:rPr>
          <w:rFonts w:ascii="Arial Narrow" w:hAnsi="Arial Narrow"/>
          <w:b/>
          <w:color w:val="00546E"/>
        </w:rPr>
        <w:t>gmbh</w:t>
      </w:r>
      <w:r w:rsidRPr="00EA605E">
        <w:rPr>
          <w:rFonts w:ascii="Arial Narrow" w:hAnsi="Arial Narrow"/>
          <w:b/>
          <w:color w:val="00546E"/>
        </w:rPr>
        <w:t>.de</w:t>
      </w:r>
      <w:r w:rsidRPr="00EA605E">
        <w:rPr>
          <w:rFonts w:ascii="Arial Narrow" w:hAnsi="Arial Narrow"/>
          <w:color w:val="00546E"/>
        </w:rPr>
        <w:t xml:space="preserve"> </w:t>
      </w:r>
      <w:r w:rsidRPr="00715593">
        <w:rPr>
          <w:rFonts w:ascii="Arial Narrow" w:hAnsi="Arial Narrow"/>
        </w:rPr>
        <w:t xml:space="preserve">zu richten. Eine Beantwortung erfolgt </w:t>
      </w:r>
      <w:r>
        <w:rPr>
          <w:rFonts w:ascii="Arial Narrow" w:hAnsi="Arial Narrow"/>
        </w:rPr>
        <w:t>-</w:t>
      </w:r>
      <w:r w:rsidRPr="00715593">
        <w:rPr>
          <w:rFonts w:ascii="Arial Narrow" w:hAnsi="Arial Narrow"/>
        </w:rPr>
        <w:t xml:space="preserve"> fortlaufend aktualisiert - unter dem Link </w:t>
      </w:r>
      <w:r w:rsidR="00CC6770">
        <w:rPr>
          <w:rFonts w:ascii="Arial Narrow" w:hAnsi="Arial Narrow"/>
          <w:b/>
          <w:color w:val="00546E"/>
        </w:rPr>
        <w:t>http</w:t>
      </w:r>
      <w:r w:rsidR="00C759A9">
        <w:rPr>
          <w:rFonts w:ascii="Arial Narrow" w:hAnsi="Arial Narrow"/>
          <w:b/>
          <w:color w:val="00546E"/>
        </w:rPr>
        <w:t>://dsk-gmbh.de/wettbewerbe/bergheim</w:t>
      </w:r>
      <w:r w:rsidR="004F0A81" w:rsidRPr="004F0A81">
        <w:rPr>
          <w:rFonts w:ascii="Arial Narrow" w:hAnsi="Arial Narrow"/>
          <w:b/>
          <w:color w:val="00546E"/>
        </w:rPr>
        <w:t>/</w:t>
      </w:r>
      <w:r w:rsidR="004A7A98" w:rsidRPr="004A7A98">
        <w:rPr>
          <w:rFonts w:ascii="Arial Narrow" w:hAnsi="Arial Narrow"/>
        </w:rPr>
        <w:t>.</w:t>
      </w:r>
    </w:p>
    <w:p w:rsidR="004F0A81" w:rsidRDefault="004F0A81" w:rsidP="004A7A98">
      <w:pPr>
        <w:spacing w:line="276" w:lineRule="auto"/>
        <w:jc w:val="both"/>
        <w:rPr>
          <w:rFonts w:ascii="Arial Narrow" w:hAnsi="Arial Narrow"/>
        </w:rPr>
      </w:pPr>
    </w:p>
    <w:p w:rsidR="004F0A81" w:rsidRDefault="004F0A81" w:rsidP="004A7A98">
      <w:pPr>
        <w:spacing w:line="276" w:lineRule="auto"/>
        <w:jc w:val="both"/>
        <w:rPr>
          <w:rFonts w:ascii="Arial Narrow" w:hAnsi="Arial Narrow"/>
        </w:rPr>
      </w:pPr>
    </w:p>
    <w:p w:rsidR="004F0A81" w:rsidRDefault="004F0A81" w:rsidP="004A7A98">
      <w:pPr>
        <w:spacing w:line="276" w:lineRule="auto"/>
        <w:jc w:val="both"/>
        <w:rPr>
          <w:rFonts w:ascii="Arial Narrow" w:hAnsi="Arial Narrow"/>
        </w:rPr>
      </w:pPr>
    </w:p>
    <w:p w:rsidR="004F0A81" w:rsidRPr="004A7A98" w:rsidRDefault="004F0A81" w:rsidP="004A7A98">
      <w:pPr>
        <w:spacing w:line="276" w:lineRule="auto"/>
        <w:jc w:val="both"/>
        <w:rPr>
          <w:rFonts w:ascii="Arial Narrow" w:hAnsi="Arial Narrow"/>
          <w:b/>
          <w:color w:val="1F2B5B"/>
        </w:rPr>
      </w:pPr>
    </w:p>
    <w:p w:rsidR="00635907" w:rsidRPr="0078299E" w:rsidRDefault="00635907" w:rsidP="0078299E">
      <w:pPr>
        <w:pStyle w:val="Default"/>
        <w:rPr>
          <w:rFonts w:ascii="Arial Narrow" w:hAnsi="Arial Narrow"/>
          <w:sz w:val="22"/>
          <w:szCs w:val="22"/>
        </w:rPr>
      </w:pPr>
    </w:p>
    <w:p w:rsidR="00CC6770" w:rsidRDefault="00CC6770">
      <w:pPr>
        <w:spacing w:after="200" w:line="276" w:lineRule="auto"/>
        <w:rPr>
          <w:rFonts w:ascii="Arial Narrow" w:hAnsi="Arial Narrow"/>
          <w:bCs/>
          <w:color w:val="00546E"/>
          <w:kern w:val="32"/>
          <w:sz w:val="32"/>
          <w:szCs w:val="32"/>
        </w:rPr>
      </w:pPr>
      <w:r>
        <w:rPr>
          <w:rFonts w:ascii="Arial Narrow" w:hAnsi="Arial Narrow"/>
          <w:b/>
          <w:color w:val="00546E"/>
        </w:rPr>
        <w:br w:type="page"/>
      </w:r>
    </w:p>
    <w:p w:rsidR="00635907" w:rsidRPr="003D7570" w:rsidRDefault="004316A6" w:rsidP="00313D13">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lastRenderedPageBreak/>
        <w:t>A</w:t>
      </w:r>
      <w:r w:rsidR="003628C7" w:rsidRPr="003D7570">
        <w:rPr>
          <w:rFonts w:ascii="Arial Narrow" w:hAnsi="Arial Narrow"/>
          <w:b w:val="0"/>
          <w:color w:val="00546E"/>
        </w:rPr>
        <w:t>.</w:t>
      </w:r>
      <w:r w:rsidR="00635907" w:rsidRPr="003D7570">
        <w:rPr>
          <w:rFonts w:ascii="Arial Narrow" w:hAnsi="Arial Narrow"/>
          <w:b w:val="0"/>
          <w:color w:val="00546E"/>
        </w:rPr>
        <w:t xml:space="preserve"> </w:t>
      </w:r>
      <w:r w:rsidR="00313D13" w:rsidRPr="003D7570">
        <w:rPr>
          <w:rFonts w:ascii="Arial Narrow" w:hAnsi="Arial Narrow"/>
          <w:b w:val="0"/>
          <w:color w:val="00546E"/>
        </w:rPr>
        <w:tab/>
      </w:r>
      <w:r w:rsidRPr="003D7570">
        <w:rPr>
          <w:rFonts w:ascii="Arial Narrow" w:hAnsi="Arial Narrow"/>
          <w:b w:val="0"/>
          <w:color w:val="00546E"/>
        </w:rPr>
        <w:t>Bewerberformular</w:t>
      </w:r>
    </w:p>
    <w:p w:rsidR="003628C7" w:rsidRPr="00467374" w:rsidRDefault="003628C7" w:rsidP="003D7570">
      <w:pPr>
        <w:shd w:val="clear" w:color="auto" w:fill="00546E"/>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696715">
      <w:pPr>
        <w:pStyle w:val="Default"/>
        <w:tabs>
          <w:tab w:val="center" w:pos="4110"/>
        </w:tabs>
        <w:rPr>
          <w:rFonts w:ascii="Arial Narrow" w:hAnsi="Arial Narrow"/>
          <w:sz w:val="22"/>
          <w:szCs w:val="22"/>
        </w:rPr>
      </w:pPr>
      <w:r>
        <w:rPr>
          <w:rFonts w:ascii="Arial Narrow" w:hAnsi="Arial Narrow"/>
          <w:sz w:val="22"/>
          <w:szCs w:val="22"/>
        </w:rPr>
        <w:t>Bewerbung als:</w:t>
      </w:r>
      <w:r w:rsidR="00696715">
        <w:rPr>
          <w:rFonts w:ascii="Arial Narrow" w:hAnsi="Arial Narrow"/>
          <w:sz w:val="22"/>
          <w:szCs w:val="22"/>
        </w:rPr>
        <w:tab/>
      </w:r>
    </w:p>
    <w:p w:rsidR="004316A6" w:rsidRDefault="004316A6" w:rsidP="004316A6">
      <w:pPr>
        <w:pStyle w:val="Default"/>
        <w:rPr>
          <w:rFonts w:ascii="Arial Narrow" w:hAnsi="Arial Narrow"/>
          <w:sz w:val="22"/>
          <w:szCs w:val="22"/>
        </w:rPr>
      </w:pPr>
    </w:p>
    <w:permStart w:id="2092839478" w:edGrp="everyone"/>
    <w:p w:rsidR="00055F6E" w:rsidRPr="004C5E39" w:rsidRDefault="00055F6E" w:rsidP="00055F6E">
      <w:pPr>
        <w:pStyle w:val="Default"/>
        <w:rPr>
          <w:rFonts w:ascii="Arial Narrow" w:hAnsi="Arial Narrow"/>
          <w:sz w:val="22"/>
          <w:szCs w:val="22"/>
        </w:rPr>
      </w:pPr>
      <w:r w:rsidRPr="004C5E39">
        <w:rPr>
          <w:sz w:val="22"/>
          <w:szCs w:val="22"/>
        </w:rPr>
        <w:fldChar w:fldCharType="begin">
          <w:ffData>
            <w:name w:val="Kontrollkästchen3"/>
            <w:enabled/>
            <w:calcOnExit w:val="0"/>
            <w:checkBox>
              <w:sizeAuto/>
              <w:default w:val="0"/>
            </w:checkBox>
          </w:ffData>
        </w:fldChar>
      </w:r>
      <w:r w:rsidRPr="004C5E39">
        <w:rPr>
          <w:sz w:val="22"/>
          <w:szCs w:val="22"/>
        </w:rPr>
        <w:instrText xml:space="preserve"> FORMCHECKBOX </w:instrText>
      </w:r>
      <w:r w:rsidR="00B14357">
        <w:rPr>
          <w:sz w:val="22"/>
          <w:szCs w:val="22"/>
        </w:rPr>
      </w:r>
      <w:r w:rsidR="00B14357">
        <w:rPr>
          <w:sz w:val="22"/>
          <w:szCs w:val="22"/>
        </w:rPr>
        <w:fldChar w:fldCharType="separate"/>
      </w:r>
      <w:r w:rsidRPr="004C5E39">
        <w:rPr>
          <w:sz w:val="22"/>
          <w:szCs w:val="22"/>
        </w:rPr>
        <w:fldChar w:fldCharType="end"/>
      </w:r>
      <w:permEnd w:id="2092839478"/>
      <w:r w:rsidRPr="004C5E39">
        <w:rPr>
          <w:rFonts w:ascii="Arial Narrow" w:hAnsi="Arial Narrow"/>
          <w:sz w:val="22"/>
          <w:szCs w:val="22"/>
        </w:rPr>
        <w:t xml:space="preserve"> </w:t>
      </w:r>
      <w:r w:rsidRPr="004C5E39">
        <w:rPr>
          <w:rFonts w:ascii="Arial Narrow" w:hAnsi="Arial Narrow"/>
          <w:sz w:val="22"/>
          <w:szCs w:val="22"/>
        </w:rPr>
        <w:tab/>
      </w:r>
      <w:r w:rsidR="00C759A9">
        <w:rPr>
          <w:rFonts w:ascii="Arial Narrow" w:hAnsi="Arial Narrow"/>
          <w:sz w:val="22"/>
          <w:szCs w:val="22"/>
        </w:rPr>
        <w:t>Landschaftsa</w:t>
      </w:r>
      <w:r w:rsidRPr="004C5E39">
        <w:rPr>
          <w:rFonts w:ascii="Arial Narrow" w:hAnsi="Arial Narrow"/>
          <w:sz w:val="22"/>
          <w:szCs w:val="22"/>
        </w:rPr>
        <w:t>rchitekt</w:t>
      </w:r>
      <w:r w:rsidR="00102D0E" w:rsidRPr="004C5E39">
        <w:rPr>
          <w:rFonts w:ascii="Arial Narrow" w:hAnsi="Arial Narrow"/>
          <w:sz w:val="22"/>
          <w:szCs w:val="22"/>
        </w:rPr>
        <w:t>*in</w:t>
      </w:r>
      <w:r w:rsidR="00CC6770" w:rsidRPr="004C5E39">
        <w:rPr>
          <w:rFonts w:ascii="Arial Narrow" w:hAnsi="Arial Narrow"/>
          <w:sz w:val="22"/>
          <w:szCs w:val="22"/>
        </w:rPr>
        <w:t>, Bewerbung als Ei</w:t>
      </w:r>
      <w:bookmarkStart w:id="0" w:name="_GoBack"/>
      <w:bookmarkEnd w:id="0"/>
      <w:r w:rsidR="00CC6770" w:rsidRPr="004C5E39">
        <w:rPr>
          <w:rFonts w:ascii="Arial Narrow" w:hAnsi="Arial Narrow"/>
          <w:sz w:val="22"/>
          <w:szCs w:val="22"/>
        </w:rPr>
        <w:t>nzelbewerber*in</w:t>
      </w:r>
    </w:p>
    <w:p w:rsidR="00055F6E" w:rsidRPr="004C5E39" w:rsidRDefault="00055F6E" w:rsidP="00055F6E">
      <w:pPr>
        <w:pStyle w:val="Default"/>
        <w:rPr>
          <w:rFonts w:ascii="Arial Narrow" w:hAnsi="Arial Narrow"/>
          <w:sz w:val="22"/>
          <w:szCs w:val="22"/>
        </w:rPr>
      </w:pPr>
    </w:p>
    <w:permStart w:id="1036213845" w:edGrp="everyone"/>
    <w:p w:rsidR="00CC6770" w:rsidRPr="004C5E39" w:rsidRDefault="00055F6E" w:rsidP="00CC6770">
      <w:pPr>
        <w:pStyle w:val="Default"/>
        <w:rPr>
          <w:rFonts w:ascii="Arial Narrow" w:hAnsi="Arial Narrow"/>
          <w:sz w:val="22"/>
          <w:szCs w:val="22"/>
        </w:rPr>
      </w:pPr>
      <w:r w:rsidRPr="004C5E39">
        <w:rPr>
          <w:sz w:val="22"/>
          <w:szCs w:val="22"/>
        </w:rPr>
        <w:fldChar w:fldCharType="begin">
          <w:ffData>
            <w:name w:val="Kontrollkästchen3"/>
            <w:enabled/>
            <w:calcOnExit w:val="0"/>
            <w:checkBox>
              <w:sizeAuto/>
              <w:default w:val="0"/>
            </w:checkBox>
          </w:ffData>
        </w:fldChar>
      </w:r>
      <w:r w:rsidRPr="004C5E39">
        <w:rPr>
          <w:sz w:val="22"/>
          <w:szCs w:val="22"/>
        </w:rPr>
        <w:instrText xml:space="preserve"> FORMCHECKBOX </w:instrText>
      </w:r>
      <w:r w:rsidR="00B14357">
        <w:rPr>
          <w:sz w:val="22"/>
          <w:szCs w:val="22"/>
        </w:rPr>
      </w:r>
      <w:r w:rsidR="00B14357">
        <w:rPr>
          <w:sz w:val="22"/>
          <w:szCs w:val="22"/>
        </w:rPr>
        <w:fldChar w:fldCharType="separate"/>
      </w:r>
      <w:r w:rsidRPr="004C5E39">
        <w:rPr>
          <w:sz w:val="22"/>
          <w:szCs w:val="22"/>
        </w:rPr>
        <w:fldChar w:fldCharType="end"/>
      </w:r>
      <w:permEnd w:id="1036213845"/>
      <w:r w:rsidRPr="004C5E39">
        <w:rPr>
          <w:rFonts w:ascii="Arial Narrow" w:hAnsi="Arial Narrow"/>
          <w:sz w:val="22"/>
          <w:szCs w:val="22"/>
        </w:rPr>
        <w:t xml:space="preserve"> </w:t>
      </w:r>
      <w:r w:rsidRPr="004C5E39">
        <w:rPr>
          <w:rFonts w:ascii="Arial Narrow" w:hAnsi="Arial Narrow"/>
          <w:sz w:val="22"/>
          <w:szCs w:val="22"/>
        </w:rPr>
        <w:tab/>
      </w:r>
      <w:r w:rsidR="00C759A9">
        <w:rPr>
          <w:rFonts w:ascii="Arial Narrow" w:hAnsi="Arial Narrow"/>
          <w:sz w:val="22"/>
          <w:szCs w:val="22"/>
        </w:rPr>
        <w:t>Landschaftsa</w:t>
      </w:r>
      <w:r w:rsidR="00C759A9" w:rsidRPr="004C5E39">
        <w:rPr>
          <w:rFonts w:ascii="Arial Narrow" w:hAnsi="Arial Narrow"/>
          <w:sz w:val="22"/>
          <w:szCs w:val="22"/>
        </w:rPr>
        <w:t>rchitekt*in</w:t>
      </w:r>
      <w:r w:rsidR="00CC6770" w:rsidRPr="004C5E39">
        <w:rPr>
          <w:rFonts w:ascii="Arial Narrow" w:hAnsi="Arial Narrow"/>
          <w:sz w:val="22"/>
          <w:szCs w:val="22"/>
        </w:rPr>
        <w:t>, Bewerbung als Bewerbergemeinschaft als federführendes Büro</w:t>
      </w:r>
    </w:p>
    <w:p w:rsidR="00CC6770" w:rsidRPr="004C5E39" w:rsidRDefault="00CC6770" w:rsidP="00055F6E">
      <w:pPr>
        <w:pStyle w:val="Default"/>
        <w:rPr>
          <w:rFonts w:ascii="Arial Narrow" w:hAnsi="Arial Narrow"/>
          <w:sz w:val="22"/>
          <w:szCs w:val="22"/>
        </w:rPr>
      </w:pPr>
    </w:p>
    <w:permStart w:id="1247098017" w:edGrp="everyone"/>
    <w:p w:rsidR="00CC6770" w:rsidRPr="00C158AB" w:rsidRDefault="00CC6770" w:rsidP="00CC6770">
      <w:pPr>
        <w:pStyle w:val="Default"/>
        <w:rPr>
          <w:rFonts w:ascii="Arial Narrow" w:hAnsi="Arial Narrow"/>
          <w:sz w:val="22"/>
          <w:szCs w:val="22"/>
        </w:rPr>
      </w:pPr>
      <w:r w:rsidRPr="004C5E39">
        <w:rPr>
          <w:sz w:val="22"/>
          <w:szCs w:val="22"/>
        </w:rPr>
        <w:fldChar w:fldCharType="begin">
          <w:ffData>
            <w:name w:val="Kontrollkästchen3"/>
            <w:enabled/>
            <w:calcOnExit w:val="0"/>
            <w:checkBox>
              <w:sizeAuto/>
              <w:default w:val="0"/>
            </w:checkBox>
          </w:ffData>
        </w:fldChar>
      </w:r>
      <w:r w:rsidRPr="004C5E39">
        <w:rPr>
          <w:sz w:val="22"/>
          <w:szCs w:val="22"/>
        </w:rPr>
        <w:instrText xml:space="preserve"> FORMCHECKBOX </w:instrText>
      </w:r>
      <w:r w:rsidR="00B14357">
        <w:rPr>
          <w:sz w:val="22"/>
          <w:szCs w:val="22"/>
        </w:rPr>
      </w:r>
      <w:r w:rsidR="00B14357">
        <w:rPr>
          <w:sz w:val="22"/>
          <w:szCs w:val="22"/>
        </w:rPr>
        <w:fldChar w:fldCharType="separate"/>
      </w:r>
      <w:r w:rsidRPr="004C5E39">
        <w:rPr>
          <w:sz w:val="22"/>
          <w:szCs w:val="22"/>
        </w:rPr>
        <w:fldChar w:fldCharType="end"/>
      </w:r>
      <w:permEnd w:id="1247098017"/>
      <w:r w:rsidRPr="004C5E39">
        <w:rPr>
          <w:rFonts w:ascii="Arial Narrow" w:hAnsi="Arial Narrow"/>
          <w:sz w:val="22"/>
          <w:szCs w:val="22"/>
        </w:rPr>
        <w:t xml:space="preserve"> </w:t>
      </w:r>
      <w:r w:rsidRPr="004C5E39">
        <w:rPr>
          <w:rFonts w:ascii="Arial Narrow" w:hAnsi="Arial Narrow"/>
          <w:sz w:val="22"/>
          <w:szCs w:val="22"/>
        </w:rPr>
        <w:tab/>
      </w:r>
      <w:r w:rsidR="00C759A9">
        <w:rPr>
          <w:rFonts w:ascii="Arial Narrow" w:hAnsi="Arial Narrow"/>
          <w:sz w:val="22"/>
          <w:szCs w:val="22"/>
        </w:rPr>
        <w:t>Landschaftsa</w:t>
      </w:r>
      <w:r w:rsidR="00C759A9" w:rsidRPr="004C5E39">
        <w:rPr>
          <w:rFonts w:ascii="Arial Narrow" w:hAnsi="Arial Narrow"/>
          <w:sz w:val="22"/>
          <w:szCs w:val="22"/>
        </w:rPr>
        <w:t>rchitekt*in</w:t>
      </w:r>
      <w:r w:rsidRPr="004C5E39">
        <w:rPr>
          <w:rFonts w:ascii="Arial Narrow" w:hAnsi="Arial Narrow"/>
          <w:sz w:val="22"/>
          <w:szCs w:val="22"/>
        </w:rPr>
        <w:t>, Bewerbung in Bewerbergemeinschaft</w:t>
      </w:r>
    </w:p>
    <w:p w:rsidR="004316A6" w:rsidRDefault="004316A6" w:rsidP="004316A6">
      <w:pPr>
        <w:pStyle w:val="Default"/>
        <w:rPr>
          <w:rFonts w:ascii="Arial Narrow" w:hAnsi="Arial Narrow"/>
          <w:sz w:val="22"/>
          <w:szCs w:val="22"/>
        </w:rPr>
      </w:pPr>
    </w:p>
    <w:p w:rsidR="00CC6770" w:rsidRPr="00C158AB" w:rsidRDefault="00CC6770" w:rsidP="004316A6">
      <w:pPr>
        <w:pStyle w:val="Default"/>
        <w:rPr>
          <w:rFonts w:ascii="Arial Narrow" w:hAnsi="Arial Narrow"/>
          <w:sz w:val="22"/>
          <w:szCs w:val="22"/>
        </w:rPr>
      </w:pPr>
    </w:p>
    <w:p w:rsidR="006C0D34" w:rsidRPr="00C158AB" w:rsidRDefault="006C0D34"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1890209889" w:edGrp="everyone"/>
    </w:p>
    <w:permEnd w:id="1890209889"/>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ame</w:t>
      </w:r>
      <w:r w:rsidR="00CC6770" w:rsidRPr="00684358">
        <w:rPr>
          <w:b/>
          <w:bCs/>
          <w:color w:val="000000"/>
          <w:sz w:val="16"/>
          <w:szCs w:val="16"/>
        </w:rPr>
        <w:t xml:space="preserve"> | </w:t>
      </w:r>
      <w:r w:rsidR="00C759A9">
        <w:rPr>
          <w:rFonts w:ascii="Arial Narrow" w:hAnsi="Arial Narrow"/>
          <w:b/>
          <w:bCs/>
          <w:color w:val="000000"/>
          <w:sz w:val="16"/>
          <w:szCs w:val="16"/>
        </w:rPr>
        <w:t>Landschaftsa</w:t>
      </w:r>
      <w:r w:rsidR="00055F6E">
        <w:rPr>
          <w:rFonts w:ascii="Arial Narrow" w:hAnsi="Arial Narrow"/>
          <w:b/>
          <w:bCs/>
          <w:color w:val="000000"/>
          <w:sz w:val="16"/>
          <w:szCs w:val="16"/>
        </w:rPr>
        <w:t xml:space="preserve">rchitekt*in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983348080" w:edGrp="everyone"/>
    </w:p>
    <w:permEnd w:id="1983348080"/>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477066521" w:edGrp="everyone"/>
    </w:p>
    <w:permEnd w:id="477066521"/>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E</w:t>
      </w:r>
      <w:r w:rsidR="0015226C" w:rsidRPr="00C158AB">
        <w:rPr>
          <w:rFonts w:ascii="Arial Narrow" w:hAnsi="Arial Narrow"/>
          <w:b/>
          <w:bCs/>
          <w:color w:val="000000"/>
          <w:sz w:val="16"/>
          <w:szCs w:val="16"/>
        </w:rPr>
        <w:t>-M</w:t>
      </w:r>
      <w:r w:rsidRPr="00C158AB">
        <w:rPr>
          <w:rFonts w:ascii="Arial Narrow" w:hAnsi="Arial Narrow"/>
          <w:b/>
          <w:bCs/>
          <w:color w:val="000000"/>
          <w:sz w:val="16"/>
          <w:szCs w:val="16"/>
        </w:rPr>
        <w:t xml:space="preserve">ail </w:t>
      </w:r>
      <w:r w:rsidR="008A2739" w:rsidRPr="00C158AB">
        <w:rPr>
          <w:rFonts w:ascii="Arial Narrow" w:hAnsi="Arial Narrow"/>
          <w:b/>
          <w:bCs/>
          <w:color w:val="000000"/>
          <w:sz w:val="16"/>
          <w:szCs w:val="16"/>
        </w:rPr>
        <w:t>/ Web</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318666303" w:edGrp="everyone"/>
    </w:p>
    <w:permEnd w:id="318666303"/>
    <w:p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 xml:space="preserve">Telefon </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999509188" w:edGrp="everyone"/>
    </w:p>
    <w:permEnd w:id="999509188"/>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w:t>
      </w:r>
      <w:r w:rsidR="00825F4B">
        <w:rPr>
          <w:rFonts w:ascii="Arial Narrow" w:hAnsi="Arial Narrow"/>
          <w:b/>
          <w:i/>
          <w:color w:val="FFFFFF" w:themeColor="background1"/>
        </w:rPr>
        <w:t xml:space="preserve"> </w:t>
      </w:r>
      <w:r>
        <w:rPr>
          <w:rFonts w:ascii="Arial Narrow" w:hAnsi="Arial Narrow"/>
          <w:b/>
          <w:i/>
          <w:color w:val="FFFFFF" w:themeColor="background1"/>
        </w:rPr>
        <w:t>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320482733" w:edGrp="everyone"/>
    </w:p>
    <w:permEnd w:id="320482733"/>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w:t>
      </w:r>
      <w:r w:rsidR="00DB748A">
        <w:rPr>
          <w:rFonts w:ascii="Arial Narrow" w:hAnsi="Arial Narrow"/>
          <w:b/>
          <w:bCs/>
          <w:color w:val="000000"/>
          <w:sz w:val="16"/>
          <w:szCs w:val="16"/>
        </w:rPr>
        <w:t>*in oder Geschäftsführer*</w:t>
      </w:r>
      <w:r w:rsidR="004316A6">
        <w:rPr>
          <w:rFonts w:ascii="Arial Narrow" w:hAnsi="Arial Narrow"/>
          <w:b/>
          <w:bCs/>
          <w:color w:val="000000"/>
          <w:sz w:val="16"/>
          <w:szCs w:val="16"/>
        </w:rPr>
        <w:t>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823437450" w:edGrp="everyone"/>
    </w:p>
    <w:permEnd w:id="1823437450"/>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 xml:space="preserve">Zulassungsnachweis / Kammernummer </w:t>
      </w:r>
    </w:p>
    <w:permStart w:id="1948798827"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B14357">
        <w:rPr>
          <w:sz w:val="22"/>
          <w:szCs w:val="22"/>
        </w:rPr>
      </w:r>
      <w:r w:rsidR="00B14357">
        <w:rPr>
          <w:sz w:val="22"/>
          <w:szCs w:val="22"/>
        </w:rPr>
        <w:fldChar w:fldCharType="separate"/>
      </w:r>
      <w:r w:rsidRPr="00C158AB">
        <w:rPr>
          <w:sz w:val="22"/>
          <w:szCs w:val="22"/>
        </w:rPr>
        <w:fldChar w:fldCharType="end"/>
      </w:r>
      <w:permEnd w:id="1948798827"/>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p>
    <w:p w:rsidR="00C158AB" w:rsidRDefault="00C158AB" w:rsidP="0078299E">
      <w:pPr>
        <w:pStyle w:val="Default"/>
        <w:rPr>
          <w:rFonts w:ascii="Arial Narrow" w:hAnsi="Arial Narrow"/>
          <w:sz w:val="22"/>
          <w:szCs w:val="22"/>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w:t>
      </w:r>
      <w:r w:rsidR="00825F4B">
        <w:rPr>
          <w:rFonts w:ascii="Arial Narrow" w:hAnsi="Arial Narrow"/>
          <w:b/>
          <w:i/>
          <w:color w:val="FFFFFF" w:themeColor="background1"/>
        </w:rPr>
        <w:t xml:space="preserve"> </w:t>
      </w:r>
      <w:r>
        <w:rPr>
          <w:rFonts w:ascii="Arial Narrow" w:hAnsi="Arial Narrow"/>
          <w:b/>
          <w:i/>
          <w:color w:val="FFFFFF" w:themeColor="background1"/>
        </w:rPr>
        <w:t>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1336570922"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336570922"/>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w:t>
      </w:r>
      <w:r w:rsidR="00DB748A">
        <w:rPr>
          <w:rFonts w:ascii="Arial Narrow" w:hAnsi="Arial Narrow"/>
          <w:sz w:val="22"/>
          <w:szCs w:val="22"/>
        </w:rPr>
        <w:t>s</w:t>
      </w:r>
      <w:r w:rsidR="00E1067E">
        <w:rPr>
          <w:rFonts w:ascii="Arial Narrow" w:hAnsi="Arial Narrow"/>
          <w:sz w:val="22"/>
          <w:szCs w:val="22"/>
        </w:rPr>
        <w:t>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585473007" w:edGrp="everyone"/>
    </w:p>
    <w:permEnd w:id="1585473007"/>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843269028" w:edGrp="everyone"/>
    </w:p>
    <w:permEnd w:id="1843269028"/>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538407283" w:edGrp="everyone"/>
    </w:p>
    <w:permEnd w:id="1538407283"/>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825231718" w:edGrp="everyone"/>
    </w:p>
    <w:permEnd w:id="825231718"/>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225461018" w:edGrp="everyone"/>
    </w:p>
    <w:permEnd w:id="225461018"/>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w:t>
      </w:r>
      <w:r w:rsidR="00825F4B">
        <w:rPr>
          <w:rFonts w:ascii="Arial Narrow" w:hAnsi="Arial Narrow"/>
          <w:b/>
          <w:bCs/>
          <w:sz w:val="18"/>
          <w:szCs w:val="18"/>
        </w:rPr>
        <w:t xml:space="preserve"> </w:t>
      </w:r>
      <w:r w:rsidRPr="00E1067E">
        <w:rPr>
          <w:rFonts w:ascii="Arial Narrow" w:hAnsi="Arial Narrow"/>
          <w:b/>
          <w:bCs/>
          <w:sz w:val="18"/>
          <w:szCs w:val="18"/>
        </w:rPr>
        <w:t>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7654E0" w:rsidRPr="00CC6770" w:rsidRDefault="00E1067E" w:rsidP="00CC6770">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4C5E39" w:rsidRDefault="004C5E39" w:rsidP="004C5E39">
      <w:pPr>
        <w:ind w:left="567" w:hanging="567"/>
        <w:rPr>
          <w:rFonts w:ascii="Arial Narrow" w:hAnsi="Arial Narrow"/>
          <w:b/>
          <w:i/>
          <w:color w:val="FFFFFF" w:themeColor="background1"/>
        </w:rPr>
      </w:pPr>
    </w:p>
    <w:p w:rsidR="004C5E39" w:rsidRDefault="004C5E39" w:rsidP="004C5E39">
      <w:pPr>
        <w:ind w:left="567" w:hanging="567"/>
        <w:rPr>
          <w:rFonts w:ascii="Arial Narrow" w:hAnsi="Arial Narrow"/>
          <w:b/>
          <w:i/>
          <w:color w:val="FFFFFF" w:themeColor="background1"/>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lastRenderedPageBreak/>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w:t>
      </w:r>
      <w:r w:rsidR="00825F4B">
        <w:rPr>
          <w:rFonts w:ascii="Arial Narrow" w:hAnsi="Arial Narrow"/>
          <w:b/>
          <w:i/>
          <w:color w:val="FFFFFF" w:themeColor="background1"/>
        </w:rPr>
        <w:t xml:space="preserve"> </w:t>
      </w:r>
      <w:r>
        <w:rPr>
          <w:rFonts w:ascii="Arial Narrow" w:hAnsi="Arial Narrow"/>
          <w:b/>
          <w:i/>
          <w:color w:val="FFFFFF" w:themeColor="background1"/>
        </w:rPr>
        <w:t>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1238839597"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238839597"/>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DB748A">
        <w:rPr>
          <w:rFonts w:ascii="Arial Narrow" w:hAnsi="Arial Narrow"/>
          <w:sz w:val="22"/>
          <w:szCs w:val="22"/>
        </w:rPr>
        <w:t>s</w:t>
      </w:r>
      <w:r>
        <w:rPr>
          <w:rFonts w:ascii="Arial Narrow" w:hAnsi="Arial Narrow"/>
          <w:sz w:val="22"/>
          <w:szCs w:val="22"/>
        </w:rPr>
        <w:t>s keine zwingenden Aussch</w:t>
      </w:r>
      <w:r w:rsidR="00055C61">
        <w:rPr>
          <w:rFonts w:ascii="Arial Narrow" w:hAnsi="Arial Narrow"/>
          <w:sz w:val="22"/>
          <w:szCs w:val="22"/>
        </w:rPr>
        <w:t>l</w:t>
      </w:r>
      <w:r>
        <w:rPr>
          <w:rFonts w:ascii="Arial Narrow" w:hAnsi="Arial Narrow"/>
          <w:sz w:val="22"/>
          <w:szCs w:val="22"/>
        </w:rPr>
        <w:t>ussgründe</w:t>
      </w:r>
      <w:r w:rsidR="00CC6770">
        <w:rPr>
          <w:rFonts w:ascii="Arial Narrow" w:hAnsi="Arial Narrow"/>
          <w:sz w:val="22"/>
          <w:szCs w:val="22"/>
        </w:rPr>
        <w:t xml:space="preserve"> nach GWB §</w:t>
      </w:r>
      <w:r w:rsidR="00A90E61">
        <w:rPr>
          <w:rFonts w:ascii="Arial Narrow" w:hAnsi="Arial Narrow"/>
          <w:sz w:val="22"/>
          <w:szCs w:val="22"/>
        </w:rPr>
        <w:t xml:space="preserve"> </w:t>
      </w:r>
      <w:r w:rsidR="00CC6770">
        <w:rPr>
          <w:rFonts w:ascii="Arial Narrow" w:hAnsi="Arial Narrow"/>
          <w:sz w:val="22"/>
          <w:szCs w:val="22"/>
        </w:rPr>
        <w:t>123</w:t>
      </w:r>
      <w:r>
        <w:rPr>
          <w:rFonts w:ascii="Arial Narrow" w:hAnsi="Arial Narrow"/>
          <w:sz w:val="22"/>
          <w:szCs w:val="22"/>
        </w:rPr>
        <w:t xml:space="preserve"> 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w:t>
      </w:r>
      <w:r w:rsidR="00825F4B">
        <w:rPr>
          <w:rFonts w:ascii="Arial Narrow" w:hAnsi="Arial Narrow"/>
          <w:b/>
          <w:bCs/>
          <w:sz w:val="18"/>
          <w:szCs w:val="18"/>
        </w:rPr>
        <w:t xml:space="preserve"> </w:t>
      </w:r>
      <w:r w:rsidRPr="001A7B7E">
        <w:rPr>
          <w:rFonts w:ascii="Arial Narrow" w:hAnsi="Arial Narrow"/>
          <w:b/>
          <w:bCs/>
          <w:sz w:val="18"/>
          <w:szCs w:val="18"/>
        </w:rPr>
        <w:t>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w:t>
      </w:r>
      <w:r w:rsidR="00825F4B">
        <w:rPr>
          <w:rFonts w:ascii="Arial Narrow" w:hAnsi="Arial Narrow"/>
          <w:b/>
          <w:i/>
          <w:color w:val="FFFFFF" w:themeColor="background1"/>
        </w:rPr>
        <w:t xml:space="preserve"> </w:t>
      </w:r>
      <w:r>
        <w:rPr>
          <w:rFonts w:ascii="Arial Narrow" w:hAnsi="Arial Narrow"/>
          <w:b/>
          <w:i/>
          <w:color w:val="FFFFFF" w:themeColor="background1"/>
        </w:rPr>
        <w:t>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1623094368"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623094368"/>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554069">
        <w:rPr>
          <w:rFonts w:ascii="Arial Narrow" w:hAnsi="Arial Narrow"/>
          <w:sz w:val="22"/>
          <w:szCs w:val="22"/>
        </w:rPr>
        <w:t>s</w:t>
      </w:r>
      <w:r>
        <w:rPr>
          <w:rFonts w:ascii="Arial Narrow" w:hAnsi="Arial Narrow"/>
          <w:sz w:val="22"/>
          <w:szCs w:val="22"/>
        </w:rPr>
        <w:t>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w:t>
      </w:r>
      <w:r w:rsidR="00825F4B">
        <w:rPr>
          <w:rFonts w:ascii="Arial Narrow" w:hAnsi="Arial Narrow"/>
          <w:b/>
          <w:bCs/>
          <w:sz w:val="18"/>
          <w:szCs w:val="18"/>
        </w:rPr>
        <w:t xml:space="preserve"> </w:t>
      </w:r>
      <w:r w:rsidRPr="001A7B7E">
        <w:rPr>
          <w:rFonts w:ascii="Arial Narrow" w:hAnsi="Arial Narrow"/>
          <w:b/>
          <w:bCs/>
          <w:sz w:val="18"/>
          <w:szCs w:val="18"/>
        </w:rPr>
        <w:t>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4C5E39" w:rsidRDefault="004C5E39" w:rsidP="004C5E39">
      <w:pPr>
        <w:ind w:left="567" w:hanging="567"/>
        <w:rPr>
          <w:rFonts w:ascii="Arial Narrow" w:hAnsi="Arial Narrow"/>
          <w:b/>
          <w:i/>
          <w:color w:val="FFFFFF" w:themeColor="background1"/>
        </w:rPr>
      </w:pPr>
    </w:p>
    <w:p w:rsidR="004C5E39" w:rsidRDefault="004C5E39" w:rsidP="004C5E39">
      <w:pPr>
        <w:ind w:left="567" w:hanging="567"/>
        <w:rPr>
          <w:rFonts w:ascii="Arial Narrow" w:hAnsi="Arial Narrow"/>
          <w:b/>
          <w:i/>
          <w:color w:val="FFFFFF" w:themeColor="background1"/>
        </w:rPr>
      </w:pPr>
    </w:p>
    <w:p w:rsidR="004C5E39" w:rsidRDefault="004C5E39" w:rsidP="004C5E39">
      <w:pPr>
        <w:ind w:left="567" w:hanging="567"/>
        <w:rPr>
          <w:rFonts w:ascii="Arial Narrow" w:hAnsi="Arial Narrow"/>
          <w:b/>
          <w:i/>
          <w:color w:val="FFFFFF" w:themeColor="background1"/>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lastRenderedPageBreak/>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w:t>
      </w:r>
      <w:r w:rsidR="00825F4B">
        <w:rPr>
          <w:rFonts w:ascii="Arial Narrow" w:hAnsi="Arial Narrow"/>
          <w:b/>
          <w:i/>
          <w:color w:val="FFFFFF" w:themeColor="background1"/>
        </w:rPr>
        <w:t xml:space="preserve"> </w:t>
      </w:r>
      <w:r w:rsidR="00E1257A">
        <w:rPr>
          <w:rFonts w:ascii="Arial Narrow" w:hAnsi="Arial Narrow"/>
          <w:b/>
          <w:i/>
          <w:color w:val="FFFFFF" w:themeColor="background1"/>
        </w:rPr>
        <w:t>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1672224044"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672224044"/>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538838013"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538838013"/>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680350963" w:edGrp="everyone"/>
    </w:p>
    <w:permEnd w:id="680350963"/>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w:t>
      </w:r>
      <w:r w:rsidR="00CC6770">
        <w:rPr>
          <w:rFonts w:ascii="Arial Narrow" w:hAnsi="Arial Narrow"/>
          <w:b/>
          <w:color w:val="000000"/>
          <w:sz w:val="16"/>
          <w:szCs w:val="16"/>
        </w:rPr>
        <w:t xml:space="preserve"> </w:t>
      </w:r>
      <w:r w:rsidRPr="006F6A3E">
        <w:rPr>
          <w:rFonts w:ascii="Arial Narrow" w:hAnsi="Arial Narrow"/>
          <w:b/>
          <w:color w:val="000000"/>
          <w:sz w:val="16"/>
          <w:szCs w:val="16"/>
        </w:rPr>
        <w:t>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1807249294" w:edGrp="everyone"/>
    </w:p>
    <w:permEnd w:id="1807249294"/>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2003119993"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2003119993"/>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w:t>
      </w:r>
      <w:r w:rsidR="00825F4B">
        <w:rPr>
          <w:rFonts w:ascii="Arial Narrow" w:hAnsi="Arial Narrow"/>
          <w:b/>
          <w:i/>
          <w:color w:val="FFFFFF" w:themeColor="background1"/>
        </w:rPr>
        <w:t xml:space="preserve"> </w:t>
      </w:r>
      <w:r>
        <w:rPr>
          <w:rFonts w:ascii="Arial Narrow" w:hAnsi="Arial Narrow"/>
          <w:b/>
          <w:i/>
          <w:color w:val="FFFFFF" w:themeColor="background1"/>
        </w:rPr>
        <w:t>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r w:rsidR="00CC6770">
        <w:rPr>
          <w:rFonts w:ascii="Arial Narrow" w:hAnsi="Arial Narrow"/>
          <w:sz w:val="22"/>
          <w:szCs w:val="22"/>
        </w:rPr>
        <w:t>,</w:t>
      </w:r>
    </w:p>
    <w:p w:rsidR="006F6A3E" w:rsidRDefault="006F6A3E" w:rsidP="006F6A3E">
      <w:pPr>
        <w:pStyle w:val="Default"/>
        <w:rPr>
          <w:rFonts w:ascii="Arial Narrow" w:hAnsi="Arial Narrow"/>
          <w:sz w:val="22"/>
          <w:szCs w:val="22"/>
        </w:rPr>
      </w:pPr>
    </w:p>
    <w:permStart w:id="1633697524" w:edGrp="everyone"/>
    <w:p w:rsidR="006F6A3E" w:rsidRPr="004C5E39"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633697524"/>
      <w:r w:rsidRPr="00C158AB">
        <w:rPr>
          <w:rFonts w:ascii="Arial Narrow" w:hAnsi="Arial Narrow"/>
          <w:sz w:val="22"/>
          <w:szCs w:val="22"/>
        </w:rPr>
        <w:t xml:space="preserve"> </w:t>
      </w:r>
      <w:r>
        <w:rPr>
          <w:rFonts w:ascii="Arial Narrow" w:hAnsi="Arial Narrow"/>
          <w:sz w:val="22"/>
          <w:szCs w:val="22"/>
        </w:rPr>
        <w:tab/>
      </w:r>
      <w:r w:rsidRPr="004C5E39">
        <w:rPr>
          <w:rFonts w:ascii="Arial Narrow" w:hAnsi="Arial Narrow"/>
          <w:sz w:val="22"/>
          <w:szCs w:val="22"/>
        </w:rPr>
        <w:t>dass eine Berufs</w:t>
      </w:r>
      <w:r w:rsidR="00102D0E" w:rsidRPr="004C5E39">
        <w:rPr>
          <w:rFonts w:ascii="Arial Narrow" w:hAnsi="Arial Narrow"/>
          <w:sz w:val="22"/>
          <w:szCs w:val="22"/>
        </w:rPr>
        <w:t xml:space="preserve">haftpflicht in Höhe von mind. </w:t>
      </w:r>
      <w:r w:rsidR="00C759A9">
        <w:rPr>
          <w:rFonts w:ascii="Arial Narrow" w:hAnsi="Arial Narrow"/>
          <w:sz w:val="22"/>
          <w:szCs w:val="22"/>
        </w:rPr>
        <w:t>2</w:t>
      </w:r>
      <w:r w:rsidR="00102D0E" w:rsidRPr="004C5E39">
        <w:rPr>
          <w:rFonts w:ascii="Arial Narrow" w:hAnsi="Arial Narrow"/>
          <w:sz w:val="22"/>
          <w:szCs w:val="22"/>
        </w:rPr>
        <w:t>,0 Mio.</w:t>
      </w:r>
      <w:r w:rsidRPr="004C5E39">
        <w:rPr>
          <w:rFonts w:ascii="Arial Narrow" w:hAnsi="Arial Narrow"/>
          <w:sz w:val="22"/>
          <w:szCs w:val="22"/>
        </w:rPr>
        <w:t xml:space="preserve"> € für Personen- und </w:t>
      </w:r>
      <w:r w:rsidR="00C759A9">
        <w:rPr>
          <w:rFonts w:ascii="Arial Narrow" w:hAnsi="Arial Narrow"/>
          <w:sz w:val="22"/>
          <w:szCs w:val="22"/>
        </w:rPr>
        <w:t>2</w:t>
      </w:r>
      <w:r w:rsidR="00102D0E" w:rsidRPr="004C5E39">
        <w:rPr>
          <w:rFonts w:ascii="Arial Narrow" w:hAnsi="Arial Narrow"/>
          <w:sz w:val="22"/>
          <w:szCs w:val="22"/>
        </w:rPr>
        <w:t>,0 Mio.</w:t>
      </w:r>
      <w:r w:rsidRPr="004C5E39">
        <w:rPr>
          <w:rFonts w:ascii="Arial Narrow" w:hAnsi="Arial Narrow"/>
          <w:sz w:val="22"/>
          <w:szCs w:val="22"/>
        </w:rPr>
        <w:t xml:space="preserve"> € für sonstige Schäden mit 2-facher Maximierung pro Versicherungsjahr besteht.</w:t>
      </w:r>
    </w:p>
    <w:permStart w:id="725836627" w:edGrp="everyone"/>
    <w:p w:rsidR="006F6A3E" w:rsidRPr="004C5E39" w:rsidRDefault="006F6A3E" w:rsidP="006F6A3E">
      <w:pPr>
        <w:pStyle w:val="Default"/>
        <w:ind w:left="426" w:hanging="426"/>
        <w:rPr>
          <w:rFonts w:ascii="Arial Narrow" w:hAnsi="Arial Narrow"/>
          <w:sz w:val="22"/>
          <w:szCs w:val="22"/>
        </w:rPr>
      </w:pPr>
      <w:r w:rsidRPr="004C5E39">
        <w:rPr>
          <w:rFonts w:ascii="Arial Narrow" w:hAnsi="Arial Narrow"/>
          <w:sz w:val="22"/>
          <w:szCs w:val="22"/>
        </w:rPr>
        <w:fldChar w:fldCharType="begin">
          <w:ffData>
            <w:name w:val="Kontrollkästchen3"/>
            <w:enabled/>
            <w:calcOnExit w:val="0"/>
            <w:checkBox>
              <w:sizeAuto/>
              <w:default w:val="0"/>
            </w:checkBox>
          </w:ffData>
        </w:fldChar>
      </w:r>
      <w:r w:rsidRPr="004C5E39">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4C5E39">
        <w:rPr>
          <w:rFonts w:ascii="Arial Narrow" w:hAnsi="Arial Narrow"/>
          <w:sz w:val="22"/>
          <w:szCs w:val="22"/>
        </w:rPr>
        <w:fldChar w:fldCharType="end"/>
      </w:r>
      <w:permEnd w:id="725836627"/>
      <w:r w:rsidRPr="004C5E39">
        <w:rPr>
          <w:rFonts w:ascii="Arial Narrow" w:hAnsi="Arial Narrow"/>
          <w:sz w:val="22"/>
          <w:szCs w:val="22"/>
        </w:rPr>
        <w:t xml:space="preserve"> </w:t>
      </w:r>
      <w:r w:rsidRPr="004C5E39">
        <w:rPr>
          <w:rFonts w:ascii="Arial Narrow" w:hAnsi="Arial Narrow"/>
          <w:sz w:val="22"/>
          <w:szCs w:val="22"/>
        </w:rPr>
        <w:tab/>
        <w:t>Nachweis der Berufshaftpflicht liegt bei.</w:t>
      </w:r>
    </w:p>
    <w:p w:rsidR="006F6A3E" w:rsidRDefault="006F6A3E" w:rsidP="006F6A3E">
      <w:pPr>
        <w:pStyle w:val="Default"/>
        <w:rPr>
          <w:rFonts w:ascii="Arial Narrow" w:hAnsi="Arial Narrow"/>
          <w:sz w:val="22"/>
          <w:szCs w:val="22"/>
          <w:highlight w:val="yellow"/>
        </w:rPr>
      </w:pPr>
    </w:p>
    <w:p w:rsidR="00102D0E" w:rsidRDefault="00102D0E" w:rsidP="006F6A3E">
      <w:pPr>
        <w:pStyle w:val="Default"/>
        <w:rPr>
          <w:rFonts w:ascii="Arial Narrow" w:hAnsi="Arial Narrow"/>
          <w:sz w:val="22"/>
          <w:szCs w:val="22"/>
          <w:highlight w:val="yellow"/>
        </w:rPr>
      </w:pPr>
    </w:p>
    <w:p w:rsidR="00102D0E" w:rsidRPr="00102D0E" w:rsidRDefault="00102D0E" w:rsidP="006F6A3E">
      <w:pPr>
        <w:pStyle w:val="Default"/>
        <w:rPr>
          <w:rFonts w:ascii="Arial Narrow" w:hAnsi="Arial Narrow"/>
          <w:sz w:val="22"/>
          <w:szCs w:val="22"/>
        </w:rPr>
      </w:pPr>
      <w:r w:rsidRPr="006F6A3E">
        <w:rPr>
          <w:rFonts w:ascii="Arial Narrow" w:hAnsi="Arial Narrow"/>
          <w:sz w:val="22"/>
          <w:szCs w:val="22"/>
        </w:rPr>
        <w:t>Hiermit erkläre ich / erklären wir</w:t>
      </w:r>
      <w:r w:rsidR="00825F4B">
        <w:rPr>
          <w:rFonts w:ascii="Arial Narrow" w:hAnsi="Arial Narrow"/>
          <w:sz w:val="22"/>
          <w:szCs w:val="22"/>
        </w:rPr>
        <w:t>,</w:t>
      </w:r>
    </w:p>
    <w:p w:rsidR="003E7B77" w:rsidRPr="00055F6E" w:rsidRDefault="003E7B77" w:rsidP="006F6A3E">
      <w:pPr>
        <w:pStyle w:val="Default"/>
        <w:rPr>
          <w:rFonts w:ascii="Arial Narrow" w:hAnsi="Arial Narrow"/>
          <w:sz w:val="22"/>
          <w:szCs w:val="22"/>
          <w:highlight w:val="yellow"/>
        </w:rPr>
      </w:pPr>
    </w:p>
    <w:permStart w:id="1952079157" w:edGrp="everyone"/>
    <w:p w:rsidR="006F6A3E" w:rsidRDefault="006F6A3E" w:rsidP="006F6A3E">
      <w:pPr>
        <w:pStyle w:val="Default"/>
        <w:ind w:left="426" w:hanging="426"/>
        <w:rPr>
          <w:rFonts w:ascii="Arial Narrow" w:hAnsi="Arial Narrow"/>
          <w:sz w:val="22"/>
          <w:szCs w:val="22"/>
        </w:rPr>
      </w:pPr>
      <w:r w:rsidRPr="00055F6E">
        <w:rPr>
          <w:rFonts w:ascii="Arial Narrow" w:hAnsi="Arial Narrow"/>
          <w:sz w:val="22"/>
          <w:szCs w:val="22"/>
          <w:highlight w:val="yellow"/>
        </w:rPr>
        <w:fldChar w:fldCharType="begin">
          <w:ffData>
            <w:name w:val="Kontrollkästchen3"/>
            <w:enabled/>
            <w:calcOnExit w:val="0"/>
            <w:checkBox>
              <w:sizeAuto/>
              <w:default w:val="0"/>
            </w:checkBox>
          </w:ffData>
        </w:fldChar>
      </w:r>
      <w:r w:rsidRPr="00055F6E">
        <w:rPr>
          <w:rFonts w:ascii="Arial Narrow" w:hAnsi="Arial Narrow"/>
          <w:sz w:val="22"/>
          <w:szCs w:val="22"/>
          <w:highlight w:val="yellow"/>
        </w:rPr>
        <w:instrText xml:space="preserve"> FORMCHECKBOX </w:instrText>
      </w:r>
      <w:r w:rsidR="00B14357">
        <w:rPr>
          <w:rFonts w:ascii="Arial Narrow" w:hAnsi="Arial Narrow"/>
          <w:sz w:val="22"/>
          <w:szCs w:val="22"/>
          <w:highlight w:val="yellow"/>
        </w:rPr>
      </w:r>
      <w:r w:rsidR="00B14357">
        <w:rPr>
          <w:rFonts w:ascii="Arial Narrow" w:hAnsi="Arial Narrow"/>
          <w:sz w:val="22"/>
          <w:szCs w:val="22"/>
          <w:highlight w:val="yellow"/>
        </w:rPr>
        <w:fldChar w:fldCharType="separate"/>
      </w:r>
      <w:r w:rsidRPr="00055F6E">
        <w:rPr>
          <w:rFonts w:ascii="Arial Narrow" w:hAnsi="Arial Narrow"/>
          <w:sz w:val="22"/>
          <w:szCs w:val="22"/>
          <w:highlight w:val="yellow"/>
        </w:rPr>
        <w:fldChar w:fldCharType="end"/>
      </w:r>
      <w:permEnd w:id="1952079157"/>
      <w:r w:rsidRPr="004C5E39">
        <w:rPr>
          <w:rFonts w:ascii="Arial Narrow" w:hAnsi="Arial Narrow"/>
          <w:sz w:val="22"/>
          <w:szCs w:val="22"/>
        </w:rPr>
        <w:t xml:space="preserve"> </w:t>
      </w:r>
      <w:r w:rsidRPr="004C5E39">
        <w:rPr>
          <w:rFonts w:ascii="Arial Narrow" w:hAnsi="Arial Narrow"/>
          <w:sz w:val="22"/>
          <w:szCs w:val="22"/>
        </w:rPr>
        <w:tab/>
        <w:t xml:space="preserve">dass eine Berufshaftpflicht in Höhe von mind. </w:t>
      </w:r>
      <w:r w:rsidR="00C759A9">
        <w:rPr>
          <w:rFonts w:ascii="Arial Narrow" w:hAnsi="Arial Narrow"/>
          <w:sz w:val="22"/>
          <w:szCs w:val="22"/>
        </w:rPr>
        <w:t>2</w:t>
      </w:r>
      <w:r w:rsidR="00102D0E" w:rsidRPr="004C5E39">
        <w:rPr>
          <w:rFonts w:ascii="Arial Narrow" w:hAnsi="Arial Narrow"/>
          <w:sz w:val="22"/>
          <w:szCs w:val="22"/>
        </w:rPr>
        <w:t>,0 Mio.</w:t>
      </w:r>
      <w:r w:rsidRPr="004C5E39">
        <w:rPr>
          <w:rFonts w:ascii="Arial Narrow" w:hAnsi="Arial Narrow"/>
          <w:sz w:val="22"/>
          <w:szCs w:val="22"/>
        </w:rPr>
        <w:t xml:space="preserve"> € für Personen- und</w:t>
      </w:r>
      <w:r w:rsidR="00C759A9">
        <w:rPr>
          <w:rFonts w:ascii="Arial Narrow" w:hAnsi="Arial Narrow"/>
          <w:sz w:val="22"/>
          <w:szCs w:val="22"/>
        </w:rPr>
        <w:t xml:space="preserve"> 2</w:t>
      </w:r>
      <w:r w:rsidR="00102D0E" w:rsidRPr="004C5E39">
        <w:rPr>
          <w:rFonts w:ascii="Arial Narrow" w:hAnsi="Arial Narrow"/>
          <w:sz w:val="22"/>
          <w:szCs w:val="22"/>
        </w:rPr>
        <w:t xml:space="preserve">,0 Mio. </w:t>
      </w:r>
      <w:r w:rsidRPr="004C5E39">
        <w:rPr>
          <w:rFonts w:ascii="Arial Narrow" w:hAnsi="Arial Narrow"/>
          <w:sz w:val="22"/>
          <w:szCs w:val="22"/>
        </w:rPr>
        <w:t>€ für sonstige Schäden mit 2-facher Maximierung pro Versicherungsjahr im Falle der Beauftragung abgeschlossen wird.</w:t>
      </w:r>
    </w:p>
    <w:permStart w:id="1501954670" w:edGrp="everyone"/>
    <w:p w:rsidR="005D78B2" w:rsidRPr="00C158AB" w:rsidRDefault="005D78B2" w:rsidP="005D78B2">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501954670"/>
      <w:r w:rsidRPr="00C158AB">
        <w:rPr>
          <w:rFonts w:ascii="Arial Narrow" w:hAnsi="Arial Narrow"/>
          <w:sz w:val="22"/>
          <w:szCs w:val="22"/>
        </w:rPr>
        <w:t xml:space="preserve"> </w:t>
      </w:r>
      <w:r>
        <w:rPr>
          <w:rFonts w:ascii="Arial Narrow" w:hAnsi="Arial Narrow"/>
          <w:sz w:val="22"/>
          <w:szCs w:val="22"/>
        </w:rPr>
        <w:tab/>
        <w:t>Nachweis der bestehenden Berufshaftpflicht liegt bei.</w:t>
      </w:r>
      <w:r w:rsidR="00825F4B" w:rsidRPr="00825F4B">
        <w:rPr>
          <w:rFonts w:ascii="Arial Narrow" w:hAnsi="Arial Narrow"/>
          <w:color w:val="FF0000"/>
        </w:rPr>
        <w:t xml:space="preserve"> </w:t>
      </w:r>
      <w:r w:rsidR="00825F4B">
        <w:rPr>
          <w:rFonts w:ascii="Arial Narrow" w:hAnsi="Arial Narrow"/>
          <w:color w:val="FF0000"/>
        </w:rPr>
        <w:t>*</w:t>
      </w:r>
    </w:p>
    <w:permStart w:id="1458579954" w:edGrp="everyone"/>
    <w:p w:rsidR="006F6A3E"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458579954"/>
      <w:r w:rsidRPr="00C158AB">
        <w:rPr>
          <w:rFonts w:ascii="Arial Narrow" w:hAnsi="Arial Narrow"/>
          <w:sz w:val="22"/>
          <w:szCs w:val="22"/>
        </w:rPr>
        <w:t xml:space="preserve"> </w:t>
      </w:r>
      <w:r>
        <w:rPr>
          <w:rFonts w:ascii="Arial Narrow" w:hAnsi="Arial Narrow"/>
          <w:sz w:val="22"/>
          <w:szCs w:val="22"/>
        </w:rPr>
        <w:tab/>
        <w:t>Eigenerklärung zur Berufshaftpflicht liegt bei.</w:t>
      </w:r>
      <w:r w:rsidR="00825F4B" w:rsidRPr="00825F4B">
        <w:rPr>
          <w:rFonts w:ascii="Arial Narrow" w:hAnsi="Arial Narrow"/>
          <w:color w:val="FF0000"/>
        </w:rPr>
        <w:t xml:space="preserve"> </w:t>
      </w:r>
      <w:r w:rsidR="00825F4B">
        <w:rPr>
          <w:rFonts w:ascii="Arial Narrow" w:hAnsi="Arial Narrow"/>
          <w:color w:val="FF0000"/>
        </w:rPr>
        <w:t>*</w:t>
      </w:r>
    </w:p>
    <w:p w:rsidR="00825F4B" w:rsidRDefault="00825F4B" w:rsidP="006F6A3E">
      <w:pPr>
        <w:pStyle w:val="Default"/>
        <w:ind w:left="426" w:hanging="426"/>
        <w:rPr>
          <w:rFonts w:ascii="Arial Narrow" w:hAnsi="Arial Narrow"/>
          <w:sz w:val="22"/>
          <w:szCs w:val="22"/>
        </w:rPr>
      </w:pPr>
    </w:p>
    <w:p w:rsidR="00825F4B" w:rsidRPr="00825F4B" w:rsidRDefault="00825F4B" w:rsidP="00825F4B">
      <w:pPr>
        <w:pStyle w:val="Default"/>
        <w:ind w:left="426" w:hanging="426"/>
        <w:rPr>
          <w:rFonts w:ascii="Arial Narrow" w:hAnsi="Arial Narrow"/>
          <w:sz w:val="22"/>
          <w:szCs w:val="22"/>
        </w:rPr>
      </w:pPr>
    </w:p>
    <w:p w:rsidR="00825F4B" w:rsidRPr="00825F4B" w:rsidRDefault="00825F4B" w:rsidP="00825F4B">
      <w:pPr>
        <w:rPr>
          <w:rFonts w:ascii="Arial Narrow" w:hAnsi="Arial Narrow"/>
          <w:color w:val="FF0000"/>
        </w:rPr>
      </w:pPr>
      <w:r>
        <w:rPr>
          <w:rFonts w:ascii="Arial Narrow" w:hAnsi="Arial Narrow"/>
          <w:color w:val="FF0000"/>
        </w:rPr>
        <w:t>*</w:t>
      </w:r>
      <w:r w:rsidRPr="00825F4B">
        <w:rPr>
          <w:rFonts w:ascii="Arial Narrow" w:hAnsi="Arial Narrow"/>
          <w:color w:val="FF0000"/>
        </w:rPr>
        <w:t>Sowohl die bestehende Berufshaftpflicht als auch die Eigenerklärung, dass im Falle der Beauftragung eine Berufshaftpflicht in ausreichender Höhe abgeschlossen wird, sind der Bewerbung zwingend beizufügen.</w:t>
      </w:r>
    </w:p>
    <w:p w:rsidR="00102D0E" w:rsidRDefault="00102D0E" w:rsidP="006F6A3E">
      <w:pPr>
        <w:pStyle w:val="Default"/>
        <w:ind w:left="426" w:hanging="426"/>
        <w:rPr>
          <w:rFonts w:ascii="Arial Narrow" w:hAnsi="Arial Narrow"/>
          <w:sz w:val="22"/>
          <w:szCs w:val="22"/>
        </w:rPr>
      </w:pPr>
    </w:p>
    <w:p w:rsidR="00102D0E" w:rsidRDefault="00102D0E"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p>
    <w:p w:rsidR="00CC6770" w:rsidRDefault="00CC6770" w:rsidP="006F6A3E">
      <w:pPr>
        <w:pStyle w:val="Default"/>
        <w:ind w:left="426" w:hanging="426"/>
        <w:rPr>
          <w:rFonts w:ascii="Arial Narrow" w:hAnsi="Arial Narrow"/>
          <w:sz w:val="22"/>
          <w:szCs w:val="22"/>
        </w:rPr>
      </w:pPr>
    </w:p>
    <w:p w:rsidR="00CC6770" w:rsidRPr="00C158AB" w:rsidRDefault="00CC6770" w:rsidP="006F6A3E">
      <w:pPr>
        <w:pStyle w:val="Default"/>
        <w:ind w:left="426" w:hanging="426"/>
        <w:rPr>
          <w:rFonts w:ascii="Arial Narrow" w:hAnsi="Arial Narrow"/>
          <w:sz w:val="22"/>
          <w:szCs w:val="22"/>
        </w:rPr>
      </w:pP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414647956"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414647956"/>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1725586674"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725586674"/>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1954220171"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954220171"/>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C759A9" w:rsidRDefault="00C759A9" w:rsidP="0078299E">
      <w:pPr>
        <w:pStyle w:val="Default"/>
        <w:rPr>
          <w:rFonts w:ascii="Arial Narrow" w:hAnsi="Arial Narrow"/>
          <w:sz w:val="22"/>
          <w:szCs w:val="22"/>
        </w:rPr>
      </w:pPr>
    </w:p>
    <w:p w:rsidR="00C759A9" w:rsidRDefault="00C759A9" w:rsidP="0078299E">
      <w:pPr>
        <w:pStyle w:val="Default"/>
        <w:rPr>
          <w:rFonts w:ascii="Arial Narrow" w:hAnsi="Arial Narrow"/>
          <w:sz w:val="22"/>
          <w:szCs w:val="22"/>
        </w:rPr>
      </w:pPr>
    </w:p>
    <w:p w:rsidR="00C759A9" w:rsidRDefault="00C759A9"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398613303" w:edGrp="everyone"/>
    </w:p>
    <w:permEnd w:id="398613303"/>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65C72" w:rsidRDefault="00265C72" w:rsidP="0078299E">
      <w:pPr>
        <w:pStyle w:val="Default"/>
        <w:rPr>
          <w:rFonts w:ascii="Arial Narrow" w:hAnsi="Arial Narrow"/>
          <w:sz w:val="22"/>
          <w:szCs w:val="22"/>
        </w:rPr>
      </w:pPr>
    </w:p>
    <w:p w:rsidR="002C29DD" w:rsidRPr="003D7570" w:rsidRDefault="002C29DD" w:rsidP="002C29DD">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t>Checkliste der Anlagen</w:t>
      </w: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1191259407"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1191259407"/>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2055283586"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B14357">
        <w:rPr>
          <w:rFonts w:ascii="Arial Narrow" w:hAnsi="Arial Narrow"/>
          <w:sz w:val="22"/>
          <w:szCs w:val="22"/>
        </w:rPr>
      </w:r>
      <w:r w:rsidR="00B14357">
        <w:rPr>
          <w:rFonts w:ascii="Arial Narrow" w:hAnsi="Arial Narrow"/>
          <w:sz w:val="22"/>
          <w:szCs w:val="22"/>
        </w:rPr>
        <w:fldChar w:fldCharType="separate"/>
      </w:r>
      <w:r w:rsidRPr="00E1067E">
        <w:rPr>
          <w:rFonts w:ascii="Arial Narrow" w:hAnsi="Arial Narrow"/>
          <w:sz w:val="22"/>
          <w:szCs w:val="22"/>
        </w:rPr>
        <w:fldChar w:fldCharType="end"/>
      </w:r>
      <w:permEnd w:id="2055283586"/>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 xml:space="preserve">chweis der </w:t>
      </w:r>
      <w:r w:rsidR="00C759A9">
        <w:rPr>
          <w:rFonts w:ascii="Arial Narrow" w:hAnsi="Arial Narrow"/>
          <w:sz w:val="22"/>
          <w:szCs w:val="22"/>
        </w:rPr>
        <w:t xml:space="preserve">bestehenden </w:t>
      </w:r>
      <w:r w:rsidR="003E7B77">
        <w:rPr>
          <w:rFonts w:ascii="Arial Narrow" w:hAnsi="Arial Narrow"/>
          <w:sz w:val="22"/>
          <w:szCs w:val="22"/>
        </w:rPr>
        <w:t>Berufshaftpflicht und ggf.</w:t>
      </w:r>
      <w:r w:rsidRPr="002C29DD">
        <w:rPr>
          <w:rFonts w:ascii="Arial Narrow" w:hAnsi="Arial Narrow"/>
          <w:sz w:val="22"/>
          <w:szCs w:val="22"/>
        </w:rPr>
        <w:t xml:space="preserve"> </w:t>
      </w:r>
      <w:r w:rsidR="00C759A9">
        <w:rPr>
          <w:rFonts w:ascii="Arial Narrow" w:hAnsi="Arial Narrow"/>
          <w:sz w:val="22"/>
          <w:szCs w:val="22"/>
        </w:rPr>
        <w:t xml:space="preserve">zusätzliche </w:t>
      </w:r>
      <w:r w:rsidRPr="002C29DD">
        <w:rPr>
          <w:rFonts w:ascii="Arial Narrow" w:hAnsi="Arial Narrow"/>
          <w:sz w:val="22"/>
          <w:szCs w:val="22"/>
        </w:rPr>
        <w:t>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w:t>
      </w:r>
      <w:r w:rsidR="00612C89">
        <w:rPr>
          <w:rFonts w:ascii="Arial Narrow" w:hAnsi="Arial Narrow" w:cs="Calibri"/>
          <w:bCs/>
          <w:color w:val="1F2B5B"/>
          <w:sz w:val="16"/>
          <w:szCs w:val="16"/>
        </w:rPr>
        <w:t>h behandelt und verbleiben bei der Ausloberin.</w:t>
      </w:r>
    </w:p>
    <w:sectPr w:rsidR="002C29DD" w:rsidRPr="0078299E" w:rsidSect="00943AB2">
      <w:headerReference w:type="even" r:id="rId8"/>
      <w:headerReference w:type="default" r:id="rId9"/>
      <w:footerReference w:type="even" r:id="rId10"/>
      <w:footerReference w:type="default" r:id="rId11"/>
      <w:headerReference w:type="first" r:id="rId12"/>
      <w:footerReference w:type="first" r:id="rId13"/>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A2" w:rsidRDefault="00F87E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BD1749"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A55EB4">
      <w:rPr>
        <w:rFonts w:ascii="Calibri" w:hAnsi="Calibri" w:cs="Times New Roman"/>
        <w:noProof/>
        <w:sz w:val="20"/>
        <w:szCs w:val="24"/>
      </w:rPr>
      <w:drawing>
        <wp:anchor distT="0" distB="0" distL="114300" distR="114300" simplePos="0" relativeHeight="251663359" behindDoc="0" locked="0" layoutInCell="1" allowOverlap="1" wp14:anchorId="0FF72E77" wp14:editId="18BE3472">
          <wp:simplePos x="0" y="0"/>
          <wp:positionH relativeFrom="margin">
            <wp:posOffset>3616960</wp:posOffset>
          </wp:positionH>
          <wp:positionV relativeFrom="page">
            <wp:posOffset>9915525</wp:posOffset>
          </wp:positionV>
          <wp:extent cx="1603829" cy="3624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829" cy="362466"/>
                  </a:xfrm>
                  <a:prstGeom prst="rect">
                    <a:avLst/>
                  </a:prstGeom>
                </pic:spPr>
              </pic:pic>
            </a:graphicData>
          </a:graphic>
          <wp14:sizeRelH relativeFrom="margin">
            <wp14:pctWidth>0</wp14:pctWidth>
          </wp14:sizeRelH>
          <wp14:sizeRelV relativeFrom="margin">
            <wp14:pctHeight>0</wp14:pctHeight>
          </wp14:sizeRelV>
        </wp:anchor>
      </w:drawing>
    </w:r>
    <w:r w:rsidR="00715593"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B14357">
      <w:rPr>
        <w:rFonts w:ascii="Arial Narrow" w:hAnsi="Arial Narrow"/>
        <w:bCs/>
        <w:noProof/>
        <w:color w:val="1F2B5B"/>
        <w:sz w:val="16"/>
        <w:szCs w:val="16"/>
      </w:rPr>
      <w:t>10</w:t>
    </w:r>
    <w:r w:rsidRPr="00C158AB">
      <w:rPr>
        <w:rFonts w:ascii="Arial Narrow" w:hAnsi="Arial Narrow"/>
        <w:bCs/>
        <w:color w:val="1F2B5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A2" w:rsidRDefault="00F87E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A2" w:rsidRDefault="00F87E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FA" w:rsidRDefault="00080FFA" w:rsidP="00055F6E">
    <w:pPr>
      <w:pStyle w:val="Kopfzeile"/>
      <w:tabs>
        <w:tab w:val="clear" w:pos="4536"/>
        <w:tab w:val="clear" w:pos="9072"/>
        <w:tab w:val="right" w:pos="2127"/>
      </w:tabs>
      <w:ind w:right="-426"/>
      <w:rPr>
        <w:rFonts w:ascii="Arial Narrow" w:hAnsi="Arial Narrow"/>
        <w:b/>
        <w:bCs/>
        <w:smallCaps/>
        <w:color w:val="00546E"/>
        <w:sz w:val="20"/>
        <w:szCs w:val="20"/>
      </w:rPr>
    </w:pPr>
    <w:r>
      <w:rPr>
        <w:rFonts w:ascii="Arial Narrow" w:hAnsi="Arial Narrow"/>
        <w:b/>
        <w:bCs/>
        <w:smallCaps/>
        <w:color w:val="00546E"/>
        <w:sz w:val="20"/>
        <w:szCs w:val="20"/>
      </w:rPr>
      <w:t>Freiraumplanerischer</w:t>
    </w:r>
    <w:r w:rsidR="003C7063">
      <w:rPr>
        <w:rFonts w:ascii="Arial Narrow" w:hAnsi="Arial Narrow"/>
        <w:b/>
        <w:bCs/>
        <w:smallCaps/>
        <w:color w:val="00546E"/>
        <w:sz w:val="20"/>
        <w:szCs w:val="20"/>
      </w:rPr>
      <w:t xml:space="preserve"> R</w:t>
    </w:r>
    <w:r w:rsidR="00715593" w:rsidRPr="003D7570">
      <w:rPr>
        <w:rFonts w:ascii="Arial Narrow" w:hAnsi="Arial Narrow"/>
        <w:b/>
        <w:bCs/>
        <w:smallCaps/>
        <w:color w:val="00546E"/>
        <w:sz w:val="20"/>
        <w:szCs w:val="20"/>
      </w:rPr>
      <w:t>ealisierungswettbewerb</w:t>
    </w:r>
    <w:r>
      <w:rPr>
        <w:rFonts w:ascii="Arial Narrow" w:hAnsi="Arial Narrow"/>
        <w:b/>
        <w:bCs/>
        <w:smallCaps/>
        <w:color w:val="00546E"/>
        <w:sz w:val="20"/>
        <w:szCs w:val="20"/>
      </w:rPr>
      <w:t xml:space="preserve"> </w:t>
    </w:r>
  </w:p>
  <w:p w:rsidR="00715593" w:rsidRPr="004C5E39" w:rsidRDefault="00080FFA" w:rsidP="00080FFA">
    <w:pPr>
      <w:pStyle w:val="Kopfzeile"/>
      <w:tabs>
        <w:tab w:val="clear" w:pos="4536"/>
        <w:tab w:val="clear" w:pos="9072"/>
        <w:tab w:val="right" w:pos="2127"/>
      </w:tabs>
      <w:ind w:right="-426"/>
      <w:rPr>
        <w:rFonts w:ascii="Arial Narrow" w:hAnsi="Arial Narrow"/>
        <w:bCs/>
        <w:smallCaps/>
        <w:color w:val="9F9577"/>
        <w:sz w:val="24"/>
        <w:szCs w:val="24"/>
      </w:rPr>
    </w:pPr>
    <w:r>
      <w:rPr>
        <w:rFonts w:ascii="Arial Narrow" w:hAnsi="Arial Narrow"/>
        <w:bCs/>
        <w:smallCaps/>
        <w:color w:val="9F9577"/>
        <w:sz w:val="24"/>
        <w:szCs w:val="24"/>
      </w:rPr>
      <w:t>Neugestaltung F</w:t>
    </w:r>
    <w:r w:rsidR="00C759A9">
      <w:rPr>
        <w:rFonts w:ascii="Arial Narrow" w:hAnsi="Arial Narrow"/>
        <w:bCs/>
        <w:smallCaps/>
        <w:color w:val="9F9577"/>
        <w:sz w:val="24"/>
        <w:szCs w:val="24"/>
      </w:rPr>
      <w:t>uß</w:t>
    </w:r>
    <w:r>
      <w:rPr>
        <w:rFonts w:ascii="Arial Narrow" w:hAnsi="Arial Narrow"/>
        <w:bCs/>
        <w:smallCaps/>
        <w:color w:val="9F9577"/>
        <w:sz w:val="24"/>
        <w:szCs w:val="24"/>
      </w:rPr>
      <w:t>gängerzone</w:t>
    </w:r>
    <w:r w:rsidR="00AA3626">
      <w:rPr>
        <w:rFonts w:ascii="Arial Narrow" w:hAnsi="Arial Narrow"/>
        <w:bCs/>
        <w:smallCaps/>
        <w:color w:val="9F9577"/>
        <w:sz w:val="24"/>
        <w:szCs w:val="24"/>
      </w:rPr>
      <w:t xml:space="preserve"> Bergheim</w:t>
    </w:r>
    <w:r w:rsidR="00F87EA2">
      <w:rPr>
        <w:rFonts w:ascii="Arial Narrow" w:hAnsi="Arial Narrow"/>
        <w:bCs/>
        <w:smallCaps/>
        <w:color w:val="9F9577"/>
        <w:sz w:val="24"/>
        <w:szCs w:val="24"/>
      </w:rPr>
      <w:t xml:space="preserve"> – Kreiss</w:t>
    </w:r>
    <w:r>
      <w:rPr>
        <w:rFonts w:ascii="Arial Narrow" w:hAnsi="Arial Narrow"/>
        <w:bCs/>
        <w:smallCaps/>
        <w:color w:val="9F9577"/>
        <w:sz w:val="24"/>
        <w:szCs w:val="24"/>
      </w:rPr>
      <w:t>tadt Bergheim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A2" w:rsidRDefault="00F87E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5pt;height:8.0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E96891"/>
    <w:multiLevelType w:val="hybridMultilevel"/>
    <w:tmpl w:val="1BA26AD4"/>
    <w:lvl w:ilvl="0" w:tplc="BFD4C5F4">
      <w:start w:val="1"/>
      <w:numFmt w:val="bullet"/>
      <w:pStyle w:val="ListenabsatzDSK"/>
      <w:lvlText w:val=""/>
      <w:lvlJc w:val="left"/>
      <w:pPr>
        <w:ind w:left="360" w:hanging="360"/>
      </w:pPr>
      <w:rPr>
        <w:rFonts w:ascii="Wingdings 3" w:hAnsi="Wingdings 3" w:cs="Arial Unicode MS" w:hint="default"/>
        <w:color w:val="00546E"/>
      </w:rPr>
    </w:lvl>
    <w:lvl w:ilvl="1" w:tplc="6C2EB060">
      <w:start w:val="1"/>
      <w:numFmt w:val="bullet"/>
      <w:pStyle w:val="ListenabsatzEbene2DSK"/>
      <w:lvlText w:val="-"/>
      <w:lvlJc w:val="left"/>
      <w:pPr>
        <w:ind w:left="1440" w:hanging="360"/>
      </w:pPr>
      <w:rPr>
        <w:rFonts w:ascii="Arial" w:hAnsi="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F0F4394"/>
    <w:multiLevelType w:val="hybridMultilevel"/>
    <w:tmpl w:val="BFC213A8"/>
    <w:lvl w:ilvl="0" w:tplc="7598A75A">
      <w:start w:val="1"/>
      <w:numFmt w:val="bullet"/>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FB40BA"/>
    <w:multiLevelType w:val="hybridMultilevel"/>
    <w:tmpl w:val="483EDCEA"/>
    <w:lvl w:ilvl="0" w:tplc="B1BAA9DA">
      <w:start w:val="1"/>
      <w:numFmt w:val="bullet"/>
      <w:pStyle w:val="Aufzhlung"/>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5"/>
  </w:num>
  <w:num w:numId="5">
    <w:abstractNumId w:val="8"/>
  </w:num>
  <w:num w:numId="6">
    <w:abstractNumId w:val="25"/>
  </w:num>
  <w:num w:numId="7">
    <w:abstractNumId w:val="26"/>
  </w:num>
  <w:num w:numId="8">
    <w:abstractNumId w:val="9"/>
  </w:num>
  <w:num w:numId="9">
    <w:abstractNumId w:val="24"/>
  </w:num>
  <w:num w:numId="10">
    <w:abstractNumId w:val="14"/>
  </w:num>
  <w:num w:numId="11">
    <w:abstractNumId w:val="28"/>
  </w:num>
  <w:num w:numId="12">
    <w:abstractNumId w:val="27"/>
  </w:num>
  <w:num w:numId="13">
    <w:abstractNumId w:val="2"/>
  </w:num>
  <w:num w:numId="14">
    <w:abstractNumId w:val="16"/>
  </w:num>
  <w:num w:numId="15">
    <w:abstractNumId w:val="17"/>
  </w:num>
  <w:num w:numId="16">
    <w:abstractNumId w:val="1"/>
  </w:num>
  <w:num w:numId="17">
    <w:abstractNumId w:val="23"/>
  </w:num>
  <w:num w:numId="18">
    <w:abstractNumId w:val="29"/>
  </w:num>
  <w:num w:numId="19">
    <w:abstractNumId w:val="4"/>
  </w:num>
  <w:num w:numId="20">
    <w:abstractNumId w:val="18"/>
  </w:num>
  <w:num w:numId="21">
    <w:abstractNumId w:val="11"/>
  </w:num>
  <w:num w:numId="22">
    <w:abstractNumId w:val="15"/>
  </w:num>
  <w:num w:numId="23">
    <w:abstractNumId w:val="22"/>
  </w:num>
  <w:num w:numId="24">
    <w:abstractNumId w:val="20"/>
  </w:num>
  <w:num w:numId="25">
    <w:abstractNumId w:val="12"/>
  </w:num>
  <w:num w:numId="26">
    <w:abstractNumId w:val="7"/>
  </w:num>
  <w:num w:numId="27">
    <w:abstractNumId w:val="21"/>
  </w:num>
  <w:num w:numId="28">
    <w:abstractNumId w:val="21"/>
  </w:num>
  <w:num w:numId="29">
    <w:abstractNumId w:val="19"/>
  </w:num>
  <w:num w:numId="30">
    <w:abstractNumId w:val="0"/>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TIPZV70URlznvXrBF72oRLqpmVyggy5+K9MJdZC2p3e+q97sl26LfGKatU7xuj0aYzdh1nf3YFGcC7B2iV4pSQ==" w:salt="VC0c4wdAUPUfiqvS+sGV6A=="/>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546C"/>
    <w:rsid w:val="00017F1F"/>
    <w:rsid w:val="00023FA6"/>
    <w:rsid w:val="00025F07"/>
    <w:rsid w:val="00055C61"/>
    <w:rsid w:val="00055F6E"/>
    <w:rsid w:val="0005742D"/>
    <w:rsid w:val="00080FFA"/>
    <w:rsid w:val="000827BD"/>
    <w:rsid w:val="000A0FCA"/>
    <w:rsid w:val="000A1CD7"/>
    <w:rsid w:val="000A4467"/>
    <w:rsid w:val="000E2A1B"/>
    <w:rsid w:val="00102D0E"/>
    <w:rsid w:val="0012312D"/>
    <w:rsid w:val="001241AF"/>
    <w:rsid w:val="00135255"/>
    <w:rsid w:val="00145FA7"/>
    <w:rsid w:val="0015226C"/>
    <w:rsid w:val="00163964"/>
    <w:rsid w:val="00190C89"/>
    <w:rsid w:val="001A41B1"/>
    <w:rsid w:val="001A6A0E"/>
    <w:rsid w:val="001A7B7E"/>
    <w:rsid w:val="001B092D"/>
    <w:rsid w:val="001B5B14"/>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5F52"/>
    <w:rsid w:val="00327702"/>
    <w:rsid w:val="00331B9A"/>
    <w:rsid w:val="00350295"/>
    <w:rsid w:val="0035262E"/>
    <w:rsid w:val="00354A16"/>
    <w:rsid w:val="003628C7"/>
    <w:rsid w:val="003A26D8"/>
    <w:rsid w:val="003A783B"/>
    <w:rsid w:val="003B1383"/>
    <w:rsid w:val="003C0B3D"/>
    <w:rsid w:val="003C2123"/>
    <w:rsid w:val="003C7063"/>
    <w:rsid w:val="003C7423"/>
    <w:rsid w:val="003C74E9"/>
    <w:rsid w:val="003D2A38"/>
    <w:rsid w:val="003D2FA3"/>
    <w:rsid w:val="003D7570"/>
    <w:rsid w:val="003E4029"/>
    <w:rsid w:val="003E6380"/>
    <w:rsid w:val="003E7B77"/>
    <w:rsid w:val="00423A51"/>
    <w:rsid w:val="00426AEF"/>
    <w:rsid w:val="004316A6"/>
    <w:rsid w:val="00443FAB"/>
    <w:rsid w:val="0044508C"/>
    <w:rsid w:val="0045626E"/>
    <w:rsid w:val="0046518D"/>
    <w:rsid w:val="00467374"/>
    <w:rsid w:val="00471F2B"/>
    <w:rsid w:val="004A4171"/>
    <w:rsid w:val="004A4F67"/>
    <w:rsid w:val="004A7A98"/>
    <w:rsid w:val="004B00DC"/>
    <w:rsid w:val="004C48EB"/>
    <w:rsid w:val="004C5E39"/>
    <w:rsid w:val="004E217B"/>
    <w:rsid w:val="004E3DC8"/>
    <w:rsid w:val="004E4E9E"/>
    <w:rsid w:val="004F0A81"/>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12C89"/>
    <w:rsid w:val="00635907"/>
    <w:rsid w:val="0067150C"/>
    <w:rsid w:val="0067299B"/>
    <w:rsid w:val="00677520"/>
    <w:rsid w:val="00677C69"/>
    <w:rsid w:val="00684358"/>
    <w:rsid w:val="00686825"/>
    <w:rsid w:val="00691F5D"/>
    <w:rsid w:val="00696715"/>
    <w:rsid w:val="006A697F"/>
    <w:rsid w:val="006B10C3"/>
    <w:rsid w:val="006B25A2"/>
    <w:rsid w:val="006B27C7"/>
    <w:rsid w:val="006B47F9"/>
    <w:rsid w:val="006B592A"/>
    <w:rsid w:val="006C029A"/>
    <w:rsid w:val="006C0D34"/>
    <w:rsid w:val="006C189D"/>
    <w:rsid w:val="006C25BF"/>
    <w:rsid w:val="006D08D6"/>
    <w:rsid w:val="006D19B9"/>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25F4B"/>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3A31"/>
    <w:rsid w:val="0092684E"/>
    <w:rsid w:val="00927B37"/>
    <w:rsid w:val="0093233B"/>
    <w:rsid w:val="00935B5C"/>
    <w:rsid w:val="00943725"/>
    <w:rsid w:val="00943AB2"/>
    <w:rsid w:val="00947A68"/>
    <w:rsid w:val="00971457"/>
    <w:rsid w:val="0097658C"/>
    <w:rsid w:val="00976EF8"/>
    <w:rsid w:val="00980E0F"/>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90E61"/>
    <w:rsid w:val="00AA3626"/>
    <w:rsid w:val="00AC22B7"/>
    <w:rsid w:val="00AC2E83"/>
    <w:rsid w:val="00AC3832"/>
    <w:rsid w:val="00AD50AD"/>
    <w:rsid w:val="00AE47AD"/>
    <w:rsid w:val="00AF2759"/>
    <w:rsid w:val="00B14357"/>
    <w:rsid w:val="00B5543B"/>
    <w:rsid w:val="00B558EA"/>
    <w:rsid w:val="00B64ACC"/>
    <w:rsid w:val="00B84A31"/>
    <w:rsid w:val="00B84B87"/>
    <w:rsid w:val="00BC2686"/>
    <w:rsid w:val="00BC6F14"/>
    <w:rsid w:val="00BD1749"/>
    <w:rsid w:val="00BE2407"/>
    <w:rsid w:val="00BF1AAB"/>
    <w:rsid w:val="00BF40D9"/>
    <w:rsid w:val="00BF5E17"/>
    <w:rsid w:val="00C03BA4"/>
    <w:rsid w:val="00C05F1E"/>
    <w:rsid w:val="00C136C6"/>
    <w:rsid w:val="00C158AB"/>
    <w:rsid w:val="00C4518F"/>
    <w:rsid w:val="00C576E7"/>
    <w:rsid w:val="00C633CA"/>
    <w:rsid w:val="00C759A9"/>
    <w:rsid w:val="00C76696"/>
    <w:rsid w:val="00C81A18"/>
    <w:rsid w:val="00C9473F"/>
    <w:rsid w:val="00C96576"/>
    <w:rsid w:val="00CA21E4"/>
    <w:rsid w:val="00CB11F6"/>
    <w:rsid w:val="00CB6AEA"/>
    <w:rsid w:val="00CC364B"/>
    <w:rsid w:val="00CC6770"/>
    <w:rsid w:val="00CC6A92"/>
    <w:rsid w:val="00CD3F0D"/>
    <w:rsid w:val="00CF2F37"/>
    <w:rsid w:val="00D03508"/>
    <w:rsid w:val="00D06031"/>
    <w:rsid w:val="00D2308D"/>
    <w:rsid w:val="00D24591"/>
    <w:rsid w:val="00D43179"/>
    <w:rsid w:val="00D46C02"/>
    <w:rsid w:val="00D5559B"/>
    <w:rsid w:val="00D56818"/>
    <w:rsid w:val="00D57E7E"/>
    <w:rsid w:val="00D70339"/>
    <w:rsid w:val="00D74188"/>
    <w:rsid w:val="00D86E83"/>
    <w:rsid w:val="00D87A32"/>
    <w:rsid w:val="00D921B7"/>
    <w:rsid w:val="00DB0B0C"/>
    <w:rsid w:val="00DB748A"/>
    <w:rsid w:val="00DC1614"/>
    <w:rsid w:val="00DD70AD"/>
    <w:rsid w:val="00DE6CCC"/>
    <w:rsid w:val="00DF79EA"/>
    <w:rsid w:val="00E01D0C"/>
    <w:rsid w:val="00E0623F"/>
    <w:rsid w:val="00E1067E"/>
    <w:rsid w:val="00E1257A"/>
    <w:rsid w:val="00E45948"/>
    <w:rsid w:val="00E85AA0"/>
    <w:rsid w:val="00EA1464"/>
    <w:rsid w:val="00EA1B3B"/>
    <w:rsid w:val="00EA605E"/>
    <w:rsid w:val="00EC04A4"/>
    <w:rsid w:val="00EC079F"/>
    <w:rsid w:val="00EC27D6"/>
    <w:rsid w:val="00ED0959"/>
    <w:rsid w:val="00ED76D6"/>
    <w:rsid w:val="00EE6164"/>
    <w:rsid w:val="00F04E65"/>
    <w:rsid w:val="00F06823"/>
    <w:rsid w:val="00F076C4"/>
    <w:rsid w:val="00F13FDC"/>
    <w:rsid w:val="00F15180"/>
    <w:rsid w:val="00F4535B"/>
    <w:rsid w:val="00F56D7F"/>
    <w:rsid w:val="00F61EE2"/>
    <w:rsid w:val="00F87EA2"/>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B4D6C"/>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Default"/>
    <w:link w:val="AufzhlungZchn"/>
    <w:qFormat/>
    <w:rsid w:val="004F0A81"/>
    <w:pPr>
      <w:numPr>
        <w:numId w:val="29"/>
      </w:numPr>
      <w:spacing w:before="40" w:after="40"/>
    </w:pPr>
    <w:rPr>
      <w:rFonts w:ascii="Arial Narrow" w:hAnsi="Arial Narrow" w:cs="Calibri"/>
      <w:bCs/>
      <w:color w:val="auto"/>
      <w:sz w:val="22"/>
      <w:szCs w:val="22"/>
    </w:rPr>
  </w:style>
  <w:style w:type="character" w:customStyle="1" w:styleId="AufzhlungZchn">
    <w:name w:val="Aufzählung Zchn"/>
    <w:basedOn w:val="Absatz-Standardschriftart"/>
    <w:link w:val="Aufzhlung"/>
    <w:rsid w:val="004F0A81"/>
    <w:rPr>
      <w:rFonts w:ascii="Arial Narrow" w:hAnsi="Arial Narrow"/>
      <w:bCs/>
    </w:rPr>
  </w:style>
  <w:style w:type="paragraph" w:customStyle="1" w:styleId="Spiegel">
    <w:name w:val="Spiegel"/>
    <w:basedOn w:val="Standard"/>
    <w:rsid w:val="007654E0"/>
    <w:pPr>
      <w:numPr>
        <w:numId w:val="27"/>
      </w:numPr>
    </w:pPr>
  </w:style>
  <w:style w:type="paragraph" w:customStyle="1" w:styleId="ListenabsatzDSK">
    <w:name w:val="Listenabsatz DSK"/>
    <w:basedOn w:val="Listenabsatz"/>
    <w:uiPriority w:val="2"/>
    <w:qFormat/>
    <w:rsid w:val="00BE2407"/>
    <w:pPr>
      <w:numPr>
        <w:numId w:val="32"/>
      </w:numPr>
      <w:spacing w:line="280" w:lineRule="atLeast"/>
      <w:ind w:right="-2"/>
    </w:pPr>
    <w:rPr>
      <w:rFonts w:ascii="Calibri" w:hAnsi="Calibri"/>
      <w:szCs w:val="20"/>
      <w:lang w:eastAsia="de-DE"/>
    </w:rPr>
  </w:style>
  <w:style w:type="paragraph" w:customStyle="1" w:styleId="ListenabsatzEbene2DSK">
    <w:name w:val="Listenabsatz Ebene 2 DSK"/>
    <w:basedOn w:val="ListenabsatzDSK"/>
    <w:uiPriority w:val="5"/>
    <w:rsid w:val="00BE2407"/>
    <w:pPr>
      <w:numPr>
        <w:ilvl w:val="1"/>
      </w:numPr>
      <w:ind w:left="516" w:hanging="210"/>
    </w:pPr>
  </w:style>
  <w:style w:type="paragraph" w:customStyle="1" w:styleId="AAufzhlung">
    <w:name w:val="A_Aufzählung"/>
    <w:basedOn w:val="ListenabsatzDSK"/>
    <w:link w:val="AAufzhlungZchn"/>
    <w:qFormat/>
    <w:rsid w:val="00BE2407"/>
    <w:pPr>
      <w:jc w:val="left"/>
    </w:pPr>
    <w:rPr>
      <w:rFonts w:eastAsia="Calibri"/>
    </w:rPr>
  </w:style>
  <w:style w:type="character" w:customStyle="1" w:styleId="AAufzhlungZchn">
    <w:name w:val="A_Aufzählung Zchn"/>
    <w:basedOn w:val="Absatz-Standardschriftart"/>
    <w:link w:val="AAufzhlung"/>
    <w:rsid w:val="00BE2407"/>
    <w:rPr>
      <w:rFonts w:eastAsia="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80E3-C30D-4A2A-9F52-F2EF0991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2264</Words>
  <Characters>16083</Characters>
  <Application>Microsoft Office Word</Application>
  <DocSecurity>8</DocSecurity>
  <Lines>134</Lines>
  <Paragraphs>36</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Schulze Brexel, Zita</cp:lastModifiedBy>
  <cp:revision>6</cp:revision>
  <cp:lastPrinted>2020-03-13T10:03:00Z</cp:lastPrinted>
  <dcterms:created xsi:type="dcterms:W3CDTF">2021-03-08T15:48:00Z</dcterms:created>
  <dcterms:modified xsi:type="dcterms:W3CDTF">2021-03-11T09:59:00Z</dcterms:modified>
</cp:coreProperties>
</file>